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610E2" w:rsidRDefault="001610E2" w:rsidP="001610E2">
      <w:pPr>
        <w:spacing w:before="11"/>
        <w:rPr>
          <w:rFonts w:ascii="Times New Roman" w:eastAsia="Times New Roman" w:hAnsi="Times New Roman"/>
          <w:sz w:val="6"/>
          <w:szCs w:val="6"/>
        </w:rPr>
      </w:pPr>
    </w:p>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C0F6731">
            <wp:extent cx="2203450" cy="717550"/>
            <wp:effectExtent l="0" t="0" r="6350" b="6350"/>
            <wp:docPr id="137801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00316495">
        <w:tc>
          <w:tcPr>
            <w:tcW w:w="9720" w:type="dxa"/>
            <w:shd w:val="clear" w:color="auto" w:fill="000000" w:themeFill="text1"/>
          </w:tcPr>
          <w:p w14:paraId="17B6E4D9" w14:textId="77777777" w:rsidR="00C54E89" w:rsidRDefault="00C54E89" w:rsidP="008A43A7">
            <w:pPr>
              <w:pStyle w:val="Heading1"/>
              <w:spacing w:before="68"/>
              <w:ind w:left="2438" w:right="2590"/>
              <w:jc w:val="center"/>
              <w:outlineLvl w:val="0"/>
              <w:rPr>
                <w:color w:val="FFFFFF" w:themeColor="background1"/>
                <w:spacing w:val="-1"/>
              </w:rPr>
            </w:pPr>
            <w:r>
              <w:rPr>
                <w:color w:val="FFFFFF" w:themeColor="background1"/>
                <w:spacing w:val="-1"/>
              </w:rPr>
              <w:t>NOTICE OF INTENT</w:t>
            </w:r>
          </w:p>
          <w:p w14:paraId="4F796864" w14:textId="60D27AC4" w:rsidR="001610E2" w:rsidRPr="00343A5E" w:rsidRDefault="001610E2" w:rsidP="008A43A7">
            <w:pPr>
              <w:pStyle w:val="Heading1"/>
              <w:spacing w:before="68"/>
              <w:ind w:left="2438" w:right="2590"/>
              <w:jc w:val="center"/>
              <w:outlineLvl w:val="0"/>
              <w:rPr>
                <w:b w:val="0"/>
                <w:bCs w:val="0"/>
              </w:rPr>
            </w:pPr>
            <w:r w:rsidRPr="002F132B">
              <w:rPr>
                <w:color w:val="FFFFFF" w:themeColor="background1"/>
              </w:rPr>
              <w:t>Form</w:t>
            </w:r>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00C54E89">
              <w:rPr>
                <w:color w:val="FFFFFF" w:themeColor="background1"/>
                <w:spacing w:val="-1"/>
              </w:rPr>
              <w:t>BAAC-01</w:t>
            </w:r>
          </w:p>
        </w:tc>
      </w:tr>
      <w:tr w:rsidR="001610E2" w:rsidRPr="00E47BB9" w14:paraId="324F29A7" w14:textId="77777777" w:rsidTr="00316495">
        <w:tc>
          <w:tcPr>
            <w:tcW w:w="9720" w:type="dxa"/>
          </w:tcPr>
          <w:p w14:paraId="278EAD39" w14:textId="158F762F" w:rsidR="00753693" w:rsidRDefault="001610E2" w:rsidP="008A43A7">
            <w:pPr>
              <w:pStyle w:val="BodyText"/>
              <w:spacing w:line="292" w:lineRule="exact"/>
              <w:ind w:left="0"/>
              <w:jc w:val="both"/>
            </w:pPr>
            <w:r w:rsidRPr="007D2BDB">
              <w:t>Section</w:t>
            </w:r>
            <w:r w:rsidR="002E0E5C">
              <w:t xml:space="preserve"> (s.)</w:t>
            </w:r>
            <w:r w:rsidRPr="007D2BDB">
              <w:t xml:space="preserve"> 1007.33(5)(d), Florida Statutes</w:t>
            </w:r>
            <w:r w:rsidR="00A5369C">
              <w:t xml:space="preserve"> (F.S.)</w:t>
            </w:r>
            <w:r w:rsidRPr="007D2BDB">
              <w:t xml:space="preserve">, and Rule 6A-14.095, </w:t>
            </w:r>
            <w:r w:rsidR="00A87803">
              <w:t>Florida Administrative Code (</w:t>
            </w:r>
            <w:r w:rsidRPr="007D2BDB">
              <w:t>F.A.C.</w:t>
            </w:r>
            <w:r w:rsidR="00A87803">
              <w:t>)</w:t>
            </w:r>
            <w:r w:rsidRPr="007D2BDB">
              <w:t>, outline the requirements for Florida College System baccalaureate program proposal</w:t>
            </w:r>
            <w:r w:rsidR="00AF6EE3">
              <w:t>s</w:t>
            </w:r>
            <w:r w:rsidRPr="007D2BDB">
              <w:t>.</w:t>
            </w:r>
            <w:r>
              <w:t xml:space="preserve"> </w:t>
            </w:r>
            <w:r w:rsidR="00C54E89">
              <w:t>The completed Notice of Intent</w:t>
            </w:r>
            <w:r w:rsidRPr="00CB26B7">
              <w:t xml:space="preserve"> form, incorporated</w:t>
            </w:r>
            <w:r w:rsidRPr="00CB26B7">
              <w:rPr>
                <w:spacing w:val="-8"/>
              </w:rPr>
              <w:t xml:space="preserve"> </w:t>
            </w:r>
            <w:r w:rsidRPr="00CB26B7">
              <w:t>in</w:t>
            </w:r>
            <w:r w:rsidRPr="00CB26B7">
              <w:rPr>
                <w:spacing w:val="-7"/>
              </w:rPr>
              <w:t xml:space="preserve"> </w:t>
            </w:r>
            <w:r w:rsidRPr="00CB26B7">
              <w:t>Rule</w:t>
            </w:r>
            <w:r w:rsidRPr="00CB26B7">
              <w:rPr>
                <w:spacing w:val="-9"/>
              </w:rPr>
              <w:t xml:space="preserve"> </w:t>
            </w:r>
            <w:r w:rsidRPr="00CB26B7">
              <w:t>6A-14.095,</w:t>
            </w:r>
            <w:r w:rsidRPr="00CB26B7">
              <w:rPr>
                <w:spacing w:val="-7"/>
              </w:rPr>
              <w:t xml:space="preserve"> </w:t>
            </w:r>
            <w:r w:rsidR="00C71B18">
              <w:rPr>
                <w:spacing w:val="-7"/>
              </w:rPr>
              <w:t xml:space="preserve">F.A.C., </w:t>
            </w:r>
            <w:r w:rsidRPr="00CB26B7">
              <w:rPr>
                <w:spacing w:val="-1"/>
              </w:rPr>
              <w:t>Site</w:t>
            </w:r>
            <w:r w:rsidRPr="00CB26B7">
              <w:rPr>
                <w:spacing w:val="-8"/>
              </w:rPr>
              <w:t xml:space="preserve"> </w:t>
            </w:r>
            <w:r w:rsidRPr="00CB26B7">
              <w:rPr>
                <w:spacing w:val="-1"/>
              </w:rPr>
              <w:t>Determined</w:t>
            </w:r>
            <w:r w:rsidRPr="00CB26B7">
              <w:rPr>
                <w:spacing w:val="-8"/>
              </w:rPr>
              <w:t xml:space="preserve"> </w:t>
            </w:r>
            <w:r w:rsidRPr="00CB26B7">
              <w:t>Baccalaureate</w:t>
            </w:r>
            <w:r w:rsidRPr="00CB26B7">
              <w:rPr>
                <w:spacing w:val="-8"/>
              </w:rPr>
              <w:t xml:space="preserve"> </w:t>
            </w:r>
            <w:r w:rsidRPr="00CB26B7">
              <w:t>Access</w:t>
            </w:r>
            <w:r w:rsidR="00980024">
              <w:t>,</w:t>
            </w:r>
            <w:r w:rsidRPr="00CB26B7">
              <w:rPr>
                <w:spacing w:val="-9"/>
              </w:rPr>
              <w:t xml:space="preserve"> </w:t>
            </w:r>
            <w:r w:rsidRPr="007D2BDB">
              <w:t>shall be submitted by the college president to the chancellor of the Florida College System at</w:t>
            </w:r>
            <w:r w:rsidR="009566FE">
              <w:t xml:space="preserve"> </w:t>
            </w:r>
            <w:hyperlink r:id="rId12" w:history="1">
              <w:r w:rsidR="009566FE" w:rsidRPr="004861A0">
                <w:rPr>
                  <w:rStyle w:val="Hyperlink"/>
                </w:rPr>
                <w:t>ChancellorFCS@fldoe.org</w:t>
              </w:r>
            </w:hyperlink>
            <w:r w:rsidR="009566FE">
              <w:t>.</w:t>
            </w:r>
          </w:p>
          <w:p w14:paraId="797D9268" w14:textId="5BC4CA38" w:rsidR="003F714E" w:rsidRPr="00343A5E" w:rsidRDefault="003F714E" w:rsidP="008A43A7">
            <w:pPr>
              <w:pStyle w:val="BodyText"/>
              <w:spacing w:line="292" w:lineRule="exact"/>
              <w:ind w:left="0"/>
              <w:jc w:val="both"/>
            </w:pP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00316495">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00316495">
        <w:tc>
          <w:tcPr>
            <w:tcW w:w="9720" w:type="dxa"/>
          </w:tcPr>
          <w:p w14:paraId="2E3145FA" w14:textId="047FE265" w:rsidR="001610E2" w:rsidRPr="00C54E89" w:rsidRDefault="001610E2" w:rsidP="00916A18">
            <w:pPr>
              <w:pStyle w:val="BodyText"/>
              <w:spacing w:line="292" w:lineRule="exact"/>
              <w:ind w:left="0"/>
              <w:jc w:val="both"/>
              <w:rPr>
                <w:spacing w:val="-1"/>
              </w:rPr>
            </w:pPr>
            <w:r>
              <w:t>The</w:t>
            </w:r>
            <w:r>
              <w:rPr>
                <w:spacing w:val="-5"/>
              </w:rPr>
              <w:t xml:space="preserve"> </w:t>
            </w:r>
            <w:r w:rsidR="00C54E89">
              <w:rPr>
                <w:spacing w:val="-1"/>
              </w:rPr>
              <w:t>notice of intent</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358E3E43" w14:textId="2DDCC4B7" w:rsidR="001610E2" w:rsidRDefault="00E335B3" w:rsidP="00916A18">
            <w:pPr>
              <w:pStyle w:val="BodyText"/>
              <w:tabs>
                <w:tab w:val="left" w:pos="961"/>
              </w:tabs>
              <w:spacing w:line="305" w:lineRule="exact"/>
              <w:ind w:left="0"/>
              <w:jc w:val="both"/>
            </w:pPr>
            <w:sdt>
              <w:sdtPr>
                <w:id w:val="427541748"/>
                <w14:checkbox>
                  <w14:checked w14:val="1"/>
                  <w14:checkedState w14:val="2612" w14:font="MS Gothic"/>
                  <w14:uncheckedState w14:val="2610" w14:font="MS Gothic"/>
                </w14:checkbox>
              </w:sdtPr>
              <w:sdtEndPr/>
              <w:sdtContent>
                <w:r w:rsidR="00641AC9">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37CAF2D6" w14:textId="29025966" w:rsidR="000300A9" w:rsidRPr="000300A9" w:rsidRDefault="00E335B3" w:rsidP="00916A18">
            <w:pPr>
              <w:pStyle w:val="BodyText"/>
              <w:tabs>
                <w:tab w:val="left" w:pos="961"/>
              </w:tabs>
              <w:ind w:left="0"/>
              <w:jc w:val="both"/>
              <w:rPr>
                <w:spacing w:val="-1"/>
              </w:rPr>
            </w:pPr>
            <w:sdt>
              <w:sdtPr>
                <w:id w:val="936019004"/>
                <w14:checkbox>
                  <w14:checked w14:val="1"/>
                  <w14:checkedState w14:val="2612" w14:font="MS Gothic"/>
                  <w14:uncheckedState w14:val="2610" w14:font="MS Gothic"/>
                </w14:checkbox>
              </w:sdtPr>
              <w:sdtEndPr/>
              <w:sdtContent>
                <w:r w:rsidR="00641AC9">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63CC8F8" w14:textId="7473DB38" w:rsidR="001610E2" w:rsidRDefault="00E335B3" w:rsidP="00C54E89">
            <w:pPr>
              <w:pStyle w:val="BodyText"/>
              <w:tabs>
                <w:tab w:val="left" w:pos="961"/>
              </w:tabs>
              <w:spacing w:before="1" w:line="305" w:lineRule="exact"/>
              <w:ind w:left="0"/>
              <w:jc w:val="both"/>
              <w:rPr>
                <w:spacing w:val="-1"/>
              </w:rPr>
            </w:pPr>
            <w:sdt>
              <w:sdtPr>
                <w:rPr>
                  <w:spacing w:val="-1"/>
                </w:rPr>
                <w:id w:val="1636142272"/>
                <w14:checkbox>
                  <w14:checked w14:val="1"/>
                  <w14:checkedState w14:val="2612" w14:font="MS Gothic"/>
                  <w14:uncheckedState w14:val="2610" w14:font="MS Gothic"/>
                </w14:checkbox>
              </w:sdtPr>
              <w:sdtEndPr/>
              <w:sdtContent>
                <w:r w:rsidR="00641AC9">
                  <w:rPr>
                    <w:rFonts w:ascii="MS Gothic" w:eastAsia="MS Gothic" w:hAnsi="MS Gothic" w:hint="eastAsia"/>
                    <w:spacing w:val="-1"/>
                  </w:rPr>
                  <w:t>☒</w:t>
                </w:r>
              </w:sdtContent>
            </w:sdt>
            <w:r w:rsidR="001610E2">
              <w:rPr>
                <w:spacing w:val="-1"/>
              </w:rPr>
              <w:t>Workforce</w:t>
            </w:r>
            <w:r w:rsidR="001610E2">
              <w:rPr>
                <w:spacing w:val="-7"/>
              </w:rPr>
              <w:t xml:space="preserve"> </w:t>
            </w:r>
            <w:r w:rsidR="001610E2">
              <w:rPr>
                <w:spacing w:val="-1"/>
              </w:rPr>
              <w:t>demand</w:t>
            </w:r>
            <w:r w:rsidR="00C54E89">
              <w:rPr>
                <w:spacing w:val="-1"/>
              </w:rPr>
              <w:t>,</w:t>
            </w:r>
            <w:r w:rsidR="001610E2">
              <w:rPr>
                <w:spacing w:val="-4"/>
              </w:rPr>
              <w:t xml:space="preserve"> </w:t>
            </w:r>
            <w:r w:rsidR="00C54E89">
              <w:rPr>
                <w:spacing w:val="-4"/>
              </w:rPr>
              <w:t xml:space="preserve">supply, </w:t>
            </w:r>
            <w:r w:rsidR="001610E2">
              <w:rPr>
                <w:spacing w:val="-1"/>
              </w:rPr>
              <w:t>and</w:t>
            </w:r>
            <w:r w:rsidR="001610E2">
              <w:rPr>
                <w:spacing w:val="-7"/>
              </w:rPr>
              <w:t xml:space="preserve"> </w:t>
            </w:r>
            <w:r w:rsidR="001610E2">
              <w:rPr>
                <w:spacing w:val="-1"/>
              </w:rPr>
              <w:t>unmet</w:t>
            </w:r>
            <w:r w:rsidR="001610E2">
              <w:rPr>
                <w:spacing w:val="-5"/>
              </w:rPr>
              <w:t xml:space="preserve"> </w:t>
            </w:r>
            <w:r w:rsidR="001610E2">
              <w:rPr>
                <w:spacing w:val="-1"/>
              </w:rPr>
              <w:t>need</w:t>
            </w:r>
          </w:p>
          <w:p w14:paraId="759337B1" w14:textId="77CA5D31" w:rsidR="00C252E4" w:rsidRDefault="00E335B3" w:rsidP="00916A18">
            <w:pPr>
              <w:pStyle w:val="BodyText"/>
              <w:tabs>
                <w:tab w:val="left" w:pos="961"/>
              </w:tabs>
              <w:spacing w:line="305" w:lineRule="exact"/>
              <w:ind w:left="0"/>
              <w:jc w:val="both"/>
            </w:pPr>
            <w:sdt>
              <w:sdtPr>
                <w:rPr>
                  <w:spacing w:val="-1"/>
                </w:rPr>
                <w:id w:val="207614210"/>
                <w14:checkbox>
                  <w14:checked w14:val="1"/>
                  <w14:checkedState w14:val="2612" w14:font="MS Gothic"/>
                  <w14:uncheckedState w14:val="2610" w14:font="MS Gothic"/>
                </w14:checkbox>
              </w:sdtPr>
              <w:sdtEndPr/>
              <w:sdtContent>
                <w:r w:rsidR="00641AC9">
                  <w:rPr>
                    <w:rFonts w:ascii="MS Gothic" w:eastAsia="MS Gothic" w:hAnsi="MS Gothic" w:hint="eastAsia"/>
                    <w:spacing w:val="-1"/>
                  </w:rPr>
                  <w:t>☒</w:t>
                </w:r>
              </w:sdtContent>
            </w:sdt>
            <w:r w:rsidR="00C252E4">
              <w:rPr>
                <w:spacing w:val="-1"/>
              </w:rPr>
              <w:t>Planning</w:t>
            </w:r>
            <w:r w:rsidR="00C252E4">
              <w:rPr>
                <w:spacing w:val="-10"/>
              </w:rPr>
              <w:t xml:space="preserve"> </w:t>
            </w:r>
            <w:r w:rsidR="00C252E4">
              <w:rPr>
                <w:spacing w:val="-1"/>
              </w:rPr>
              <w:t>process</w:t>
            </w:r>
          </w:p>
          <w:p w14:paraId="7D261167" w14:textId="5C9368E3" w:rsidR="003F714E" w:rsidRPr="00C252E4" w:rsidRDefault="003F714E" w:rsidP="00C54E89">
            <w:pPr>
              <w:pStyle w:val="BodyText"/>
              <w:tabs>
                <w:tab w:val="left" w:pos="961"/>
              </w:tabs>
              <w:spacing w:line="305" w:lineRule="exact"/>
              <w:ind w:left="0"/>
              <w:jc w:val="both"/>
              <w:rPr>
                <w:spacing w:val="-1"/>
              </w:rPr>
            </w:pPr>
          </w:p>
        </w:tc>
      </w:tr>
    </w:tbl>
    <w:p w14:paraId="160DE0E5" w14:textId="2D0007C6" w:rsidR="00660FF5" w:rsidRDefault="00660FF5" w:rsidP="001610E2">
      <w:pPr>
        <w:pStyle w:val="BodyText"/>
        <w:spacing w:after="0" w:line="292" w:lineRule="exact"/>
        <w:ind w:left="0"/>
      </w:pPr>
    </w:p>
    <w:p w14:paraId="68C3D043" w14:textId="0759D8D7" w:rsidR="003B0DBA" w:rsidRDefault="003B0DBA" w:rsidP="001610E2">
      <w:pPr>
        <w:pStyle w:val="BodyText"/>
        <w:spacing w:after="0" w:line="292" w:lineRule="exact"/>
        <w:ind w:left="0"/>
        <w:sectPr w:rsidR="003B0DBA" w:rsidSect="002F132B">
          <w:footerReference w:type="default" r:id="rId13"/>
          <w:type w:val="continuous"/>
          <w:pgSz w:w="12240" w:h="15840"/>
          <w:pgMar w:top="1340" w:right="1240" w:bottom="1340" w:left="1140" w:header="0" w:footer="1046" w:gutter="0"/>
          <w:cols w:space="720"/>
          <w:docGrid w:linePitch="299"/>
        </w:sectPr>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525103">
        <w:trPr>
          <w:trHeight w:val="612"/>
        </w:trPr>
        <w:tc>
          <w:tcPr>
            <w:tcW w:w="9765" w:type="dxa"/>
            <w:gridSpan w:val="2"/>
            <w:shd w:val="clear" w:color="auto" w:fill="000000" w:themeFill="text1"/>
          </w:tcPr>
          <w:p w14:paraId="60AF4221" w14:textId="3318D19C" w:rsidR="00316495" w:rsidRDefault="00316495" w:rsidP="00406697">
            <w:pPr>
              <w:pStyle w:val="BodyText"/>
              <w:tabs>
                <w:tab w:val="left" w:pos="339"/>
                <w:tab w:val="left" w:pos="961"/>
              </w:tabs>
              <w:spacing w:line="305" w:lineRule="exact"/>
              <w:ind w:left="0"/>
              <w:jc w:val="center"/>
            </w:pPr>
            <w:r>
              <w:rPr>
                <w:rFonts w:eastAsia="MS Mincho" w:cs="Calibri"/>
                <w:b/>
              </w:rPr>
              <w:t>FLORIDA COLLEGE SYSTEM INSTITUTION INFORMATION</w:t>
            </w:r>
          </w:p>
        </w:tc>
      </w:tr>
      <w:tr w:rsidR="00316495" w:rsidRPr="00E47BB9" w14:paraId="2FA2D245" w14:textId="77777777" w:rsidTr="00525103">
        <w:tc>
          <w:tcPr>
            <w:tcW w:w="2343" w:type="dxa"/>
          </w:tcPr>
          <w:p w14:paraId="5B12BC1A" w14:textId="77777777" w:rsidR="00316495" w:rsidRDefault="00316495" w:rsidP="004F2E4D">
            <w:pPr>
              <w:jc w:val="both"/>
              <w:rPr>
                <w:spacing w:val="-1"/>
              </w:rPr>
            </w:pPr>
            <w:r>
              <w:rPr>
                <w:spacing w:val="-1"/>
              </w:rPr>
              <w:t>Institution</w:t>
            </w:r>
            <w:r>
              <w:rPr>
                <w:spacing w:val="-3"/>
              </w:rPr>
              <w:t xml:space="preserve"> </w:t>
            </w:r>
            <w:r>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text/>
            </w:sdtPr>
            <w:sdtEndPr/>
            <w:sdtContent>
              <w:p w14:paraId="1CDB99AA" w14:textId="66710B3F" w:rsidR="00316495" w:rsidRPr="00E47BB9" w:rsidRDefault="00641AC9" w:rsidP="004F2E4D">
                <w:pPr>
                  <w:jc w:val="both"/>
                </w:pPr>
                <w:r>
                  <w:t>Lake-Sumter State College</w:t>
                </w:r>
              </w:p>
            </w:sdtContent>
          </w:sdt>
        </w:tc>
      </w:tr>
      <w:tr w:rsidR="00316495" w:rsidRPr="00E47BB9" w14:paraId="104F0EA7" w14:textId="77777777" w:rsidTr="00525103">
        <w:tc>
          <w:tcPr>
            <w:tcW w:w="2343" w:type="dxa"/>
          </w:tcPr>
          <w:p w14:paraId="12680554" w14:textId="1AB05EBF" w:rsidR="00316495" w:rsidRDefault="00316495" w:rsidP="004F2E4D">
            <w:pPr>
              <w:jc w:val="both"/>
              <w:rPr>
                <w:spacing w:val="-1"/>
              </w:rPr>
            </w:pPr>
            <w:r>
              <w:rPr>
                <w:spacing w:val="-1"/>
              </w:rPr>
              <w:t>Institution</w:t>
            </w:r>
            <w:r>
              <w:rPr>
                <w:spacing w:val="-4"/>
              </w:rPr>
              <w:t xml:space="preserve"> </w:t>
            </w:r>
            <w:r>
              <w:rPr>
                <w:spacing w:val="-1"/>
              </w:rPr>
              <w:t>President:</w:t>
            </w:r>
          </w:p>
          <w:p w14:paraId="14696DCC" w14:textId="211B3C93" w:rsidR="00316495" w:rsidRPr="00E47BB9" w:rsidRDefault="00316495" w:rsidP="004F2E4D">
            <w:pPr>
              <w:jc w:val="both"/>
            </w:pPr>
          </w:p>
        </w:tc>
        <w:tc>
          <w:tcPr>
            <w:tcW w:w="7422" w:type="dxa"/>
          </w:tcPr>
          <w:sdt>
            <w:sdtPr>
              <w:rPr>
                <w:rFonts w:eastAsia="MS Gothic"/>
              </w:rPr>
              <w:id w:val="1082417974"/>
              <w:placeholder>
                <w:docPart w:val="DefaultPlaceholder_-1854013440"/>
              </w:placeholder>
              <w:text/>
            </w:sdtPr>
            <w:sdtEndPr/>
            <w:sdtContent>
              <w:p w14:paraId="1558F22B" w14:textId="2654FF78" w:rsidR="00316495" w:rsidRPr="00E47BB9" w:rsidRDefault="00641AC9" w:rsidP="004F2E4D">
                <w:pPr>
                  <w:jc w:val="both"/>
                  <w:rPr>
                    <w:rFonts w:eastAsia="MS Gothic"/>
                  </w:rPr>
                </w:pPr>
                <w:r>
                  <w:rPr>
                    <w:rFonts w:eastAsia="MS Gothic"/>
                  </w:rPr>
                  <w:t>John Temple</w:t>
                </w:r>
              </w:p>
            </w:sdtContent>
          </w:sdt>
        </w:tc>
      </w:tr>
    </w:tbl>
    <w:p w14:paraId="60736134" w14:textId="77777777" w:rsidR="00C54E89" w:rsidRDefault="00C54E89" w:rsidP="001610E2">
      <w:pPr>
        <w:pStyle w:val="BodyText"/>
        <w:tabs>
          <w:tab w:val="left" w:pos="961"/>
        </w:tabs>
        <w:spacing w:after="0" w:line="305" w:lineRule="exact"/>
        <w:ind w:left="0"/>
        <w:sectPr w:rsidR="00C54E89" w:rsidSect="002F132B">
          <w:type w:val="continuous"/>
          <w:pgSz w:w="12240" w:h="15840"/>
          <w:pgMar w:top="1340" w:right="1240" w:bottom="1340" w:left="1140" w:header="0" w:footer="1046" w:gutter="0"/>
          <w:cols w:space="720"/>
          <w:docGrid w:linePitch="299"/>
        </w:sectPr>
      </w:pPr>
    </w:p>
    <w:p w14:paraId="29C60FE7" w14:textId="0D2BB2B4" w:rsidR="003B0DBA" w:rsidRDefault="003B0DBA" w:rsidP="001610E2">
      <w:pPr>
        <w:pStyle w:val="BodyText"/>
        <w:tabs>
          <w:tab w:val="left" w:pos="961"/>
        </w:tabs>
        <w:spacing w:after="0" w:line="305" w:lineRule="exact"/>
        <w:ind w:left="0"/>
        <w:sectPr w:rsidR="003B0DBA" w:rsidSect="00C54E89">
          <w:pgSz w:w="12240" w:h="15840"/>
          <w:pgMar w:top="1340" w:right="1240" w:bottom="1340" w:left="1140" w:header="0" w:footer="1046" w:gutter="0"/>
          <w:cols w:space="720"/>
          <w:docGrid w:linePitch="299"/>
        </w:sectPr>
      </w:pPr>
    </w:p>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2800EC90">
        <w:tc>
          <w:tcPr>
            <w:tcW w:w="670" w:type="dxa"/>
          </w:tcPr>
          <w:p w14:paraId="466CBE6A" w14:textId="77777777" w:rsidR="00327F02" w:rsidRPr="00E47BB9" w:rsidRDefault="00327F02" w:rsidP="004F2E4D">
            <w:pPr>
              <w:jc w:val="both"/>
            </w:pPr>
            <w:r w:rsidRPr="00E47BB9">
              <w:t>1.1</w:t>
            </w:r>
          </w:p>
        </w:tc>
        <w:tc>
          <w:tcPr>
            <w:tcW w:w="4190" w:type="dxa"/>
          </w:tcPr>
          <w:p w14:paraId="54D1C8A4" w14:textId="2765F25C" w:rsidR="00327F02" w:rsidRDefault="00327F02" w:rsidP="004F2E4D">
            <w:r w:rsidRPr="00E47BB9">
              <w:t>Program name</w:t>
            </w:r>
            <w:r w:rsidR="00A41F5A">
              <w:t>.</w:t>
            </w:r>
          </w:p>
          <w:p w14:paraId="0F0B1725" w14:textId="77777777" w:rsidR="00327F02" w:rsidRPr="00E47BB9" w:rsidRDefault="00327F02" w:rsidP="004F2E4D"/>
        </w:tc>
        <w:tc>
          <w:tcPr>
            <w:tcW w:w="4860" w:type="dxa"/>
          </w:tcPr>
          <w:p w14:paraId="4E80E05F" w14:textId="43605000" w:rsidR="00327F02" w:rsidRPr="00E47BB9" w:rsidRDefault="00E335B3" w:rsidP="00220E2F">
            <w:sdt>
              <w:sdtPr>
                <w:id w:val="-515927846"/>
                <w:placeholder>
                  <w:docPart w:val="17F84A3FF5714DD5A6533295ACF4ABE6"/>
                </w:placeholder>
              </w:sdtPr>
              <w:sdtEndPr/>
              <w:sdtContent>
                <w:r w:rsidR="008D641E">
                  <w:t>C</w:t>
                </w:r>
                <w:r w:rsidR="71681F89">
                  <w:t>ommunity Wellness, Sport, and Tourism</w:t>
                </w:r>
              </w:sdtContent>
            </w:sdt>
          </w:p>
        </w:tc>
      </w:tr>
      <w:tr w:rsidR="00327F02" w:rsidRPr="00E47BB9" w14:paraId="47A8A3DD" w14:textId="77777777" w:rsidTr="2800EC90">
        <w:tc>
          <w:tcPr>
            <w:tcW w:w="670" w:type="dxa"/>
          </w:tcPr>
          <w:p w14:paraId="6152318A" w14:textId="77777777" w:rsidR="00327F02" w:rsidRPr="00E47BB9" w:rsidRDefault="00327F02" w:rsidP="004F2E4D">
            <w:pPr>
              <w:jc w:val="both"/>
            </w:pPr>
            <w:r w:rsidRPr="00E47BB9">
              <w:t>1.2</w:t>
            </w:r>
          </w:p>
        </w:tc>
        <w:tc>
          <w:tcPr>
            <w:tcW w:w="4190" w:type="dxa"/>
          </w:tcPr>
          <w:p w14:paraId="18C35340" w14:textId="10AB0C22" w:rsidR="00327F02" w:rsidRPr="00E47BB9" w:rsidRDefault="00327F02" w:rsidP="00DA5A65">
            <w:r w:rsidRPr="00E47BB9">
              <w:t>Degree type</w:t>
            </w:r>
            <w:r w:rsidR="00A41F5A">
              <w:t>.</w:t>
            </w:r>
          </w:p>
        </w:tc>
        <w:tc>
          <w:tcPr>
            <w:tcW w:w="4860" w:type="dxa"/>
          </w:tcPr>
          <w:p w14:paraId="185D7D6B" w14:textId="1807389A" w:rsidR="00327F02" w:rsidRPr="00E47BB9" w:rsidRDefault="00E335B3" w:rsidP="004F2E4D">
            <w:pPr>
              <w:rPr>
                <w:rFonts w:eastAsia="MS Gothic"/>
              </w:rPr>
            </w:pPr>
            <w:sdt>
              <w:sdtPr>
                <w:rPr>
                  <w:rFonts w:eastAsia="MS Gothic"/>
                </w:rPr>
                <w:id w:val="888769308"/>
                <w14:checkbox>
                  <w14:checked w14:val="0"/>
                  <w14:checkedState w14:val="2612" w14:font="MS Gothic"/>
                  <w14:uncheckedState w14:val="2610" w14:font="MS Gothic"/>
                </w14:checkbox>
              </w:sdtPr>
              <w:sdtEndPr/>
              <w:sdtContent>
                <w:r w:rsidR="37A2765A" w:rsidRPr="2800EC90">
                  <w:rPr>
                    <w:rFonts w:ascii="MS Gothic" w:eastAsia="MS Gothic" w:hAnsi="MS Gothic" w:cs="MS Gothic"/>
                  </w:rPr>
                  <w:t>☐</w:t>
                </w:r>
              </w:sdtContent>
            </w:sdt>
            <w:r w:rsidR="00327F02" w:rsidRPr="2800EC90">
              <w:rPr>
                <w:rFonts w:eastAsia="MS Gothic"/>
              </w:rPr>
              <w:t>Bachelor of Science</w:t>
            </w:r>
          </w:p>
          <w:p w14:paraId="55A12A11" w14:textId="7E361D60" w:rsidR="00327F02" w:rsidRDefault="00E335B3" w:rsidP="004F2E4D">
            <w:pPr>
              <w:pStyle w:val="BodyText"/>
              <w:ind w:left="0"/>
              <w:rPr>
                <w:sz w:val="22"/>
                <w:szCs w:val="22"/>
              </w:rPr>
            </w:pPr>
            <w:sdt>
              <w:sdtPr>
                <w:rPr>
                  <w:rFonts w:eastAsia="MS Gothic"/>
                </w:rPr>
                <w:id w:val="10652412"/>
                <w14:checkbox>
                  <w14:checked w14:val="1"/>
                  <w14:checkedState w14:val="2612" w14:font="MS Gothic"/>
                  <w14:uncheckedState w14:val="2610" w14:font="MS Gothic"/>
                </w14:checkbox>
              </w:sdtPr>
              <w:sdtEndPr/>
              <w:sdtContent>
                <w:r w:rsidR="55AFCBAD" w:rsidRPr="2800EC90">
                  <w:rPr>
                    <w:rFonts w:ascii="MS Gothic" w:eastAsia="MS Gothic" w:hAnsi="MS Gothic" w:cs="MS Gothic"/>
                  </w:rPr>
                  <w:t>☒</w:t>
                </w:r>
              </w:sdtContent>
            </w:sdt>
            <w:r w:rsidR="00327F02" w:rsidRPr="2800EC90">
              <w:rPr>
                <w:rFonts w:eastAsia="MS Gothic"/>
              </w:rPr>
              <w:t>Bachelor of Applied Science</w:t>
            </w:r>
          </w:p>
          <w:p w14:paraId="22D7B0DC" w14:textId="77777777" w:rsidR="00327F02" w:rsidRPr="00E47BB9" w:rsidRDefault="00327F02" w:rsidP="004F2E4D">
            <w:pPr>
              <w:rPr>
                <w:rFonts w:eastAsia="MS Gothic"/>
              </w:rPr>
            </w:pPr>
          </w:p>
        </w:tc>
      </w:tr>
      <w:tr w:rsidR="00327F02" w:rsidRPr="00BF40FC" w14:paraId="64517917" w14:textId="77777777" w:rsidTr="2800EC90">
        <w:tc>
          <w:tcPr>
            <w:tcW w:w="670" w:type="dxa"/>
          </w:tcPr>
          <w:p w14:paraId="2BA33B1D" w14:textId="77777777" w:rsidR="00327F02" w:rsidRPr="00E47BB9" w:rsidRDefault="00327F02" w:rsidP="004F2E4D">
            <w:pPr>
              <w:jc w:val="both"/>
            </w:pPr>
            <w:r w:rsidRPr="00E47BB9">
              <w:t>1.3</w:t>
            </w:r>
          </w:p>
        </w:tc>
        <w:tc>
          <w:tcPr>
            <w:tcW w:w="4190" w:type="dxa"/>
          </w:tcPr>
          <w:p w14:paraId="301F9B9B" w14:textId="296C0F6D" w:rsidR="00327F02" w:rsidRPr="00BF40FC" w:rsidRDefault="00327F02" w:rsidP="004F2E4D">
            <w:pPr>
              <w:pStyle w:val="BodyText"/>
              <w:spacing w:before="9"/>
              <w:ind w:left="0" w:right="365"/>
            </w:pPr>
            <w:r w:rsidRPr="00BF40FC">
              <w:t xml:space="preserve">How will the </w:t>
            </w:r>
            <w:r>
              <w:t>proposed</w:t>
            </w:r>
            <w:r w:rsidRPr="00BF40FC">
              <w:t xml:space="preserve"> degree program be delivered? (check all that apply)</w:t>
            </w:r>
            <w:r w:rsidR="00A41F5A">
              <w:t>.</w:t>
            </w:r>
          </w:p>
        </w:tc>
        <w:tc>
          <w:tcPr>
            <w:tcW w:w="4860" w:type="dxa"/>
          </w:tcPr>
          <w:p w14:paraId="47A15B81" w14:textId="77777777" w:rsidR="00327F02" w:rsidRPr="00BF40FC" w:rsidRDefault="00E335B3" w:rsidP="004F2E4D">
            <w:pPr>
              <w:rPr>
                <w:rFonts w:eastAsia="MS Gothic"/>
              </w:rPr>
            </w:pPr>
            <w:sdt>
              <w:sdtPr>
                <w:rPr>
                  <w:rFonts w:eastAsia="MS Gothic"/>
                </w:rPr>
                <w:id w:val="903335123"/>
                <w14:checkbox>
                  <w14:checked w14:val="0"/>
                  <w14:checkedState w14:val="2612" w14:font="MS Gothic"/>
                  <w14:uncheckedState w14:val="2610" w14:font="MS Gothic"/>
                </w14:checkbox>
              </w:sdtPr>
              <w:sdtEndPr/>
              <w:sdtContent>
                <w:r w:rsidR="00327F02" w:rsidRPr="00BF40FC">
                  <w:rPr>
                    <w:rFonts w:ascii="MS Gothic" w:eastAsia="MS Gothic" w:hAnsi="MS Gothic" w:hint="eastAsia"/>
                  </w:rPr>
                  <w:t>☐</w:t>
                </w:r>
              </w:sdtContent>
            </w:sdt>
            <w:r w:rsidR="00327F02" w:rsidRPr="00BF40FC">
              <w:rPr>
                <w:rFonts w:eastAsia="MS Gothic"/>
              </w:rPr>
              <w:t>Face-to-face (F2F)</w:t>
            </w:r>
          </w:p>
          <w:p w14:paraId="144047AC" w14:textId="77777777" w:rsidR="00327F02" w:rsidRPr="00BF40FC" w:rsidRDefault="00327F02" w:rsidP="004F2E4D">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010A42DE" w14:textId="77777777" w:rsidR="00327F02" w:rsidRPr="00BF40FC" w:rsidRDefault="00E335B3" w:rsidP="004F2E4D">
            <w:pPr>
              <w:rPr>
                <w:rFonts w:eastAsia="MS Gothic"/>
              </w:rPr>
            </w:pPr>
            <w:sdt>
              <w:sdtPr>
                <w:rPr>
                  <w:rFonts w:eastAsia="MS Gothic"/>
                </w:rPr>
                <w:id w:val="360099662"/>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rsidRPr="00BF40FC">
              <w:rPr>
                <w:rFonts w:eastAsia="MS Gothic"/>
              </w:rPr>
              <w:t>Completely online</w:t>
            </w:r>
          </w:p>
          <w:p w14:paraId="01B3E6AA" w14:textId="77777777" w:rsidR="00327F02" w:rsidRPr="00BF40FC" w:rsidRDefault="00327F02" w:rsidP="004F2E4D">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DA4BB15" w14:textId="1E64C03F" w:rsidR="00327F02" w:rsidRPr="00BF40FC" w:rsidRDefault="00E335B3" w:rsidP="004F2E4D">
            <w:pPr>
              <w:rPr>
                <w:rFonts w:eastAsia="MS Gothic"/>
              </w:rPr>
            </w:pPr>
            <w:sdt>
              <w:sdtPr>
                <w:rPr>
                  <w:rFonts w:eastAsia="MS Gothic"/>
                </w:rPr>
                <w:id w:val="-1332213110"/>
                <w14:checkbox>
                  <w14:checked w14:val="1"/>
                  <w14:checkedState w14:val="2612" w14:font="MS Gothic"/>
                  <w14:uncheckedState w14:val="2610" w14:font="MS Gothic"/>
                </w14:checkbox>
              </w:sdtPr>
              <w:sdtEndPr/>
              <w:sdtContent>
                <w:r w:rsidR="00641AC9">
                  <w:rPr>
                    <w:rFonts w:ascii="MS Gothic" w:eastAsia="MS Gothic" w:hAnsi="MS Gothic" w:hint="eastAsia"/>
                  </w:rPr>
                  <w:t>☒</w:t>
                </w:r>
              </w:sdtContent>
            </w:sdt>
            <w:r w:rsidR="00327F02" w:rsidRPr="00BF40FC">
              <w:rPr>
                <w:rFonts w:eastAsia="MS Gothic"/>
              </w:rPr>
              <w:t>Combination of face-to-face/online</w:t>
            </w:r>
          </w:p>
          <w:p w14:paraId="63AA0A3A" w14:textId="77777777" w:rsidR="00327F02" w:rsidRDefault="00327F02" w:rsidP="004F2E4D">
            <w:pPr>
              <w:pStyle w:val="BodyText"/>
              <w:spacing w:line="292" w:lineRule="exact"/>
              <w:ind w:left="0"/>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p>
          <w:p w14:paraId="0D572C77" w14:textId="77777777" w:rsidR="00327F02" w:rsidRPr="00BF40FC" w:rsidRDefault="00327F02" w:rsidP="004F2E4D">
            <w:pPr>
              <w:rPr>
                <w:rFonts w:eastAsia="MS Gothic"/>
              </w:rPr>
            </w:pPr>
          </w:p>
        </w:tc>
      </w:tr>
      <w:tr w:rsidR="00327F02" w:rsidRPr="009F00D8" w14:paraId="5C14B5FB" w14:textId="77777777" w:rsidTr="2800EC90">
        <w:tc>
          <w:tcPr>
            <w:tcW w:w="670" w:type="dxa"/>
          </w:tcPr>
          <w:p w14:paraId="249F5979" w14:textId="77777777" w:rsidR="00327F02" w:rsidRPr="00E47BB9" w:rsidRDefault="00327F02" w:rsidP="004F2E4D">
            <w:pPr>
              <w:jc w:val="both"/>
            </w:pPr>
            <w:r w:rsidRPr="00E47BB9">
              <w:t>1.4</w:t>
            </w:r>
          </w:p>
        </w:tc>
        <w:tc>
          <w:tcPr>
            <w:tcW w:w="4190" w:type="dxa"/>
          </w:tcPr>
          <w:p w14:paraId="103842F0" w14:textId="2A5772F7" w:rsidR="00327F02" w:rsidRPr="00E47BB9" w:rsidRDefault="00327F02" w:rsidP="004F2E4D">
            <w:r w:rsidRPr="00E47BB9">
              <w:t>Degree Classification of I</w:t>
            </w:r>
            <w:r>
              <w:t xml:space="preserve">nstructional Program </w:t>
            </w:r>
            <w:r w:rsidRPr="00E47BB9">
              <w:t>(CIP) code (6-Digit)</w:t>
            </w:r>
            <w:r w:rsidR="00A41F5A">
              <w:t>.</w:t>
            </w:r>
            <w:r w:rsidR="00E353E6">
              <w:t xml:space="preserve"> </w:t>
            </w:r>
            <w:r w:rsidR="00E353E6" w:rsidRPr="004E3532">
              <w:t xml:space="preserve">CIP code refers to the taxonomic scheme developed by the U.S. Department of Education’s </w:t>
            </w:r>
            <w:hyperlink r:id="rId14" w:history="1">
              <w:r w:rsidR="00E353E6" w:rsidRPr="004E3532">
                <w:rPr>
                  <w:rStyle w:val="Hyperlink"/>
                </w:rPr>
                <w:t>National Center for Education Statistics</w:t>
              </w:r>
            </w:hyperlink>
            <w:r w:rsidR="00E353E6">
              <w:t>.</w:t>
            </w:r>
          </w:p>
        </w:tc>
        <w:tc>
          <w:tcPr>
            <w:tcW w:w="4860" w:type="dxa"/>
          </w:tcPr>
          <w:sdt>
            <w:sdtPr>
              <w:id w:val="790552234"/>
              <w:placeholder>
                <w:docPart w:val="E4D451D707974A39BB2F8137531BB358"/>
              </w:placeholder>
            </w:sdtPr>
            <w:sdtEndPr/>
            <w:sdtContent>
              <w:p w14:paraId="596CABB5" w14:textId="50AB799E" w:rsidR="00327F02" w:rsidRDefault="254F9C91" w:rsidP="004F2E4D">
                <w:pPr>
                  <w:pStyle w:val="BodyText"/>
                  <w:spacing w:line="292" w:lineRule="exact"/>
                  <w:ind w:left="0"/>
                </w:pPr>
                <w:r>
                  <w:t>31.0504</w:t>
                </w:r>
              </w:p>
            </w:sdtContent>
          </w:sdt>
          <w:p w14:paraId="39041346" w14:textId="77777777" w:rsidR="00327F02" w:rsidRDefault="00327F02" w:rsidP="004F2E4D"/>
          <w:p w14:paraId="6C643A12" w14:textId="77777777" w:rsidR="00327F02" w:rsidRPr="009F00D8" w:rsidRDefault="00327F02" w:rsidP="004F2E4D">
            <w:pPr>
              <w:tabs>
                <w:tab w:val="left" w:pos="3960"/>
              </w:tabs>
            </w:pPr>
            <w:r>
              <w:tab/>
            </w:r>
          </w:p>
        </w:tc>
      </w:tr>
      <w:tr w:rsidR="00327F02" w:rsidRPr="00E47BB9" w14:paraId="2AC5D313" w14:textId="77777777" w:rsidTr="2800EC90">
        <w:tc>
          <w:tcPr>
            <w:tcW w:w="670" w:type="dxa"/>
          </w:tcPr>
          <w:p w14:paraId="21963853" w14:textId="77777777" w:rsidR="00327F02" w:rsidRPr="00E47BB9" w:rsidRDefault="00327F02" w:rsidP="004F2E4D">
            <w:pPr>
              <w:jc w:val="both"/>
            </w:pPr>
            <w:r w:rsidRPr="00E47BB9">
              <w:t>1.5</w:t>
            </w:r>
          </w:p>
        </w:tc>
        <w:tc>
          <w:tcPr>
            <w:tcW w:w="4190" w:type="dxa"/>
          </w:tcPr>
          <w:p w14:paraId="1AFB8F56" w14:textId="6A5B79D5" w:rsidR="00327F02" w:rsidRPr="00E47BB9" w:rsidRDefault="00327F02" w:rsidP="004F2E4D">
            <w:pPr>
              <w:pStyle w:val="BodyText"/>
              <w:tabs>
                <w:tab w:val="left" w:pos="882"/>
                <w:tab w:val="left" w:pos="6130"/>
              </w:tabs>
              <w:ind w:left="0"/>
            </w:pPr>
            <w:r w:rsidRPr="00E47BB9">
              <w:t>Anticipated program implementation date</w:t>
            </w:r>
            <w:r w:rsidR="00A41F5A">
              <w:t>.</w:t>
            </w:r>
          </w:p>
        </w:tc>
        <w:tc>
          <w:tcPr>
            <w:tcW w:w="4860" w:type="dxa"/>
          </w:tcPr>
          <w:sdt>
            <w:sdtPr>
              <w:id w:val="-1739311882"/>
              <w:placeholder>
                <w:docPart w:val="38AAEAE739014F3E8AA8E28ECC954949"/>
              </w:placeholder>
            </w:sdtPr>
            <w:sdtEndPr/>
            <w:sdtContent>
              <w:p w14:paraId="3FB69F26" w14:textId="6247FC82" w:rsidR="00327F02" w:rsidRDefault="00AD24E8" w:rsidP="004F2E4D">
                <w:pPr>
                  <w:pStyle w:val="BodyText"/>
                  <w:spacing w:line="292" w:lineRule="exact"/>
                  <w:ind w:left="0"/>
                </w:pPr>
                <w:r>
                  <w:t>2027-28 academic year</w:t>
                </w:r>
              </w:p>
            </w:sdtContent>
          </w:sdt>
          <w:p w14:paraId="5C044487" w14:textId="77777777" w:rsidR="00327F02" w:rsidRPr="00E47BB9" w:rsidRDefault="00327F02" w:rsidP="004F2E4D"/>
        </w:tc>
      </w:tr>
      <w:tr w:rsidR="00327F02" w:rsidRPr="007D15FE" w14:paraId="66CAEDC9" w14:textId="77777777" w:rsidTr="2800EC90">
        <w:tc>
          <w:tcPr>
            <w:tcW w:w="670" w:type="dxa"/>
          </w:tcPr>
          <w:p w14:paraId="023F4630" w14:textId="77777777" w:rsidR="00327F02" w:rsidRPr="00E47BB9" w:rsidRDefault="00327F02" w:rsidP="004F2E4D">
            <w:pPr>
              <w:jc w:val="both"/>
            </w:pPr>
            <w:r w:rsidRPr="00E47BB9">
              <w:rPr>
                <w:rFonts w:asciiTheme="minorHAnsi" w:hAnsiTheme="minorHAnsi"/>
              </w:rPr>
              <w:t>1.6</w:t>
            </w:r>
          </w:p>
        </w:tc>
        <w:tc>
          <w:tcPr>
            <w:tcW w:w="4190" w:type="dxa"/>
          </w:tcPr>
          <w:p w14:paraId="50746173" w14:textId="77777777" w:rsidR="00327F02" w:rsidRPr="00E47BB9" w:rsidRDefault="00327F02" w:rsidP="004F2E4D">
            <w:pPr>
              <w:rPr>
                <w:rFonts w:asciiTheme="minorHAnsi" w:hAnsiTheme="minorHAnsi"/>
              </w:rPr>
            </w:pPr>
            <w:r w:rsidRPr="00E47BB9">
              <w:rPr>
                <w:rFonts w:asciiTheme="minorHAnsi" w:hAnsiTheme="minorHAnsi"/>
              </w:rPr>
              <w:t xml:space="preserve">What are the </w:t>
            </w:r>
            <w:r>
              <w:rPr>
                <w:rFonts w:asciiTheme="minorHAnsi" w:hAnsiTheme="minorHAnsi"/>
              </w:rPr>
              <w:t xml:space="preserve">primary </w:t>
            </w:r>
            <w:r w:rsidRPr="00E47BB9">
              <w:rPr>
                <w:rFonts w:asciiTheme="minorHAnsi" w:hAnsiTheme="minorHAnsi"/>
              </w:rPr>
              <w:t>pathwa</w:t>
            </w:r>
            <w:r>
              <w:rPr>
                <w:rFonts w:asciiTheme="minorHAnsi" w:hAnsiTheme="minorHAnsi"/>
              </w:rPr>
              <w:t>ys for admission to the program? C</w:t>
            </w:r>
            <w:r w:rsidRPr="00E47BB9">
              <w:rPr>
                <w:rFonts w:asciiTheme="minorHAnsi" w:hAnsiTheme="minorHAnsi"/>
              </w:rPr>
              <w:t>heck all that apply</w:t>
            </w:r>
            <w:r>
              <w:rPr>
                <w:rFonts w:asciiTheme="minorHAnsi" w:hAnsiTheme="minorHAnsi"/>
              </w:rPr>
              <w:t>.</w:t>
            </w:r>
          </w:p>
        </w:tc>
        <w:tc>
          <w:tcPr>
            <w:tcW w:w="4860" w:type="dxa"/>
          </w:tcPr>
          <w:sdt>
            <w:sdtPr>
              <w:id w:val="510037419"/>
              <w:placeholder>
                <w:docPart w:val="ACC81B9A929344E29A08A22BAB87C2D8"/>
              </w:placeholder>
            </w:sdtPr>
            <w:sdtEndPr/>
            <w:sdtContent>
              <w:p w14:paraId="1BCB5398" w14:textId="193BD57A" w:rsidR="00327F02" w:rsidRPr="006F7CE8" w:rsidRDefault="00E335B3" w:rsidP="004F2E4D">
                <w:sdt>
                  <w:sdtPr>
                    <w:id w:val="-781338662"/>
                    <w14:checkbox>
                      <w14:checked w14:val="1"/>
                      <w14:checkedState w14:val="2612" w14:font="MS Gothic"/>
                      <w14:uncheckedState w14:val="2610" w14:font="MS Gothic"/>
                    </w14:checkbox>
                  </w:sdtPr>
                  <w:sdtEndPr/>
                  <w:sdtContent>
                    <w:r w:rsidR="00AD24E8">
                      <w:rPr>
                        <w:rFonts w:ascii="MS Gothic" w:eastAsia="MS Gothic" w:hAnsi="MS Gothic" w:hint="eastAsia"/>
                      </w:rPr>
                      <w:t>☒</w:t>
                    </w:r>
                  </w:sdtContent>
                </w:sdt>
                <w:r w:rsidR="00327F02" w:rsidRPr="006F7CE8">
                  <w:t>Associate in Arts</w:t>
                </w:r>
                <w:r w:rsidR="00327F02">
                  <w:t xml:space="preserve"> (AA)</w:t>
                </w:r>
              </w:p>
              <w:p w14:paraId="6252BE64" w14:textId="52999E10" w:rsidR="00327F02" w:rsidRPr="006F7CE8" w:rsidRDefault="00E335B3" w:rsidP="004F2E4D">
                <w:sdt>
                  <w:sdtPr>
                    <w:id w:val="-1858573554"/>
                    <w14:checkbox>
                      <w14:checked w14:val="1"/>
                      <w14:checkedState w14:val="2612" w14:font="MS Gothic"/>
                      <w14:uncheckedState w14:val="2610" w14:font="MS Gothic"/>
                    </w14:checkbox>
                  </w:sdtPr>
                  <w:sdtEndPr/>
                  <w:sdtContent>
                    <w:r w:rsidR="57AC77ED" w:rsidRPr="2800EC90">
                      <w:rPr>
                        <w:rFonts w:ascii="MS Gothic" w:eastAsia="MS Gothic" w:hAnsi="MS Gothic" w:cs="MS Gothic"/>
                      </w:rPr>
                      <w:t>☒</w:t>
                    </w:r>
                  </w:sdtContent>
                </w:sdt>
                <w:r w:rsidR="00327F02">
                  <w:t>Associate in Science (AS)</w:t>
                </w:r>
              </w:p>
              <w:p w14:paraId="1B5EE9CF" w14:textId="0217CC69" w:rsidR="00327F02" w:rsidRDefault="00E335B3" w:rsidP="004F2E4D">
                <w:pPr>
                  <w:pStyle w:val="BodyText"/>
                  <w:spacing w:line="292" w:lineRule="exact"/>
                  <w:ind w:left="0"/>
                </w:pPr>
                <w:sdt>
                  <w:sdtPr>
                    <w:id w:val="1636673325"/>
                    <w14:checkbox>
                      <w14:checked w14:val="0"/>
                      <w14:checkedState w14:val="2612" w14:font="MS Gothic"/>
                      <w14:uncheckedState w14:val="2610" w14:font="MS Gothic"/>
                    </w14:checkbox>
                  </w:sdtPr>
                  <w:sdtEndPr/>
                  <w:sdtContent>
                    <w:r w:rsidR="003452B8">
                      <w:rPr>
                        <w:rFonts w:ascii="MS Gothic" w:eastAsia="MS Gothic" w:hAnsi="MS Gothic" w:hint="eastAsia"/>
                      </w:rPr>
                      <w:t>☐</w:t>
                    </w:r>
                  </w:sdtContent>
                </w:sdt>
                <w:r w:rsidR="00327F02" w:rsidRPr="006F7CE8">
                  <w:t>Associate in Applied Science</w:t>
                </w:r>
                <w:r w:rsidR="00327F02">
                  <w:t xml:space="preserve"> (AAS)</w:t>
                </w:r>
              </w:p>
              <w:p w14:paraId="233C57C2" w14:textId="77777777" w:rsidR="00327F02" w:rsidRDefault="00327F02" w:rsidP="004F2E4D">
                <w:pPr>
                  <w:pStyle w:val="BodyText"/>
                  <w:spacing w:line="292" w:lineRule="exact"/>
                  <w:ind w:left="0"/>
                  <w:rPr>
                    <w:color w:val="000000" w:themeColor="text1"/>
                    <w:spacing w:val="-1"/>
                  </w:rPr>
                </w:pPr>
              </w:p>
              <w:p w14:paraId="5C65AC5D" w14:textId="2C03FA87" w:rsidR="001D1BA4" w:rsidRDefault="00327F02" w:rsidP="004F2E4D">
                <w:pPr>
                  <w:pStyle w:val="BodyText"/>
                  <w:spacing w:line="292" w:lineRule="exact"/>
                  <w:ind w:left="0"/>
                  <w:rPr>
                    <w:color w:val="000000" w:themeColor="text1"/>
                    <w:spacing w:val="-1"/>
                  </w:rPr>
                </w:pPr>
                <w:r w:rsidRPr="007D15FE">
                  <w:rPr>
                    <w:color w:val="000000" w:themeColor="text1"/>
                    <w:spacing w:val="-1"/>
                  </w:rPr>
                  <w:t>If you selected AS/AAS, please specify the program:</w:t>
                </w:r>
              </w:p>
              <w:p w14:paraId="63638334" w14:textId="77777777" w:rsidR="00D308CE" w:rsidRDefault="00D308CE" w:rsidP="004F2E4D">
                <w:pPr>
                  <w:pStyle w:val="BodyText"/>
                  <w:spacing w:line="292" w:lineRule="exact"/>
                  <w:ind w:left="0"/>
                  <w:rPr>
                    <w:color w:val="000000" w:themeColor="text1"/>
                    <w:spacing w:val="-1"/>
                  </w:rPr>
                </w:pPr>
              </w:p>
              <w:sdt>
                <w:sdtPr>
                  <w:id w:val="-721827577"/>
                  <w:placeholder>
                    <w:docPart w:val="38D38A52626645468A1C5EFBE1C8440D"/>
                  </w:placeholder>
                </w:sdtPr>
                <w:sdtEndPr/>
                <w:sdtContent>
                  <w:p w14:paraId="3F57C0D7" w14:textId="51B8878E" w:rsidR="003F1DD2" w:rsidRDefault="00D80A6D" w:rsidP="00220E2F">
                    <w:pPr>
                      <w:pStyle w:val="BodyText"/>
                      <w:spacing w:line="292" w:lineRule="exact"/>
                      <w:ind w:left="0"/>
                    </w:pPr>
                    <w:r>
                      <w:t>AS in Health Sciences Administration</w:t>
                    </w:r>
                  </w:p>
                  <w:p w14:paraId="62B071E6" w14:textId="77777777" w:rsidR="00D308CE" w:rsidRDefault="00D308CE" w:rsidP="00220E2F">
                    <w:pPr>
                      <w:pStyle w:val="BodyText"/>
                      <w:spacing w:line="292" w:lineRule="exact"/>
                      <w:ind w:left="0"/>
                    </w:pPr>
                  </w:p>
                  <w:p w14:paraId="26914126" w14:textId="0897C0E7" w:rsidR="00660FF5" w:rsidRDefault="00E335B3" w:rsidP="00220E2F">
                    <w:pPr>
                      <w:pStyle w:val="BodyText"/>
                      <w:spacing w:line="292" w:lineRule="exact"/>
                      <w:ind w:left="0"/>
                    </w:pPr>
                  </w:p>
                </w:sdtContent>
              </w:sdt>
              <w:p w14:paraId="7C9477F5" w14:textId="651A0C39" w:rsidR="00327F02" w:rsidRPr="007D15FE" w:rsidRDefault="00E335B3" w:rsidP="00220E2F">
                <w:pPr>
                  <w:pStyle w:val="BodyText"/>
                  <w:spacing w:line="292" w:lineRule="exact"/>
                  <w:ind w:left="0"/>
                </w:pPr>
              </w:p>
            </w:sdtContent>
          </w:sdt>
        </w:tc>
      </w:tr>
      <w:tr w:rsidR="00327F02" w14:paraId="4E30764F" w14:textId="77777777" w:rsidTr="2800EC90">
        <w:tc>
          <w:tcPr>
            <w:tcW w:w="670" w:type="dxa"/>
          </w:tcPr>
          <w:p w14:paraId="1211148F" w14:textId="77777777" w:rsidR="00327F02" w:rsidRPr="00E47BB9" w:rsidRDefault="00327F02" w:rsidP="004F2E4D">
            <w:pPr>
              <w:jc w:val="both"/>
            </w:pPr>
            <w:r w:rsidRPr="00E47BB9">
              <w:rPr>
                <w:rFonts w:asciiTheme="minorHAnsi" w:hAnsiTheme="minorHAnsi"/>
              </w:rPr>
              <w:t>1.7</w:t>
            </w:r>
          </w:p>
        </w:tc>
        <w:tc>
          <w:tcPr>
            <w:tcW w:w="4190" w:type="dxa"/>
          </w:tcPr>
          <w:p w14:paraId="344E71F0" w14:textId="46745138" w:rsidR="00327F02" w:rsidRPr="00E47BB9" w:rsidRDefault="00450104" w:rsidP="004F2E4D">
            <w:pPr>
              <w:rPr>
                <w:rFonts w:asciiTheme="minorHAnsi" w:hAnsiTheme="minorHAnsi"/>
              </w:rPr>
            </w:pPr>
            <w:r w:rsidRPr="00E47BB9">
              <w:rPr>
                <w:rFonts w:asciiTheme="minorHAnsi" w:hAnsiTheme="minorHAnsi"/>
              </w:rPr>
              <w:t>I</w:t>
            </w:r>
            <w:r>
              <w:rPr>
                <w:rFonts w:asciiTheme="minorHAnsi" w:hAnsiTheme="minorHAnsi"/>
              </w:rPr>
              <w:t xml:space="preserve">s the </w:t>
            </w:r>
            <w:r w:rsidRPr="00E47BB9">
              <w:rPr>
                <w:rFonts w:asciiTheme="minorHAnsi" w:hAnsiTheme="minorHAnsi"/>
              </w:rPr>
              <w:t>degree</w:t>
            </w:r>
            <w:r>
              <w:rPr>
                <w:rFonts w:asciiTheme="minorHAnsi" w:hAnsiTheme="minorHAnsi"/>
              </w:rPr>
              <w:t xml:space="preserve"> program a STEM (</w:t>
            </w:r>
            <w:r w:rsidRPr="008C3765">
              <w:rPr>
                <w:rFonts w:asciiTheme="minorHAnsi" w:hAnsiTheme="minorHAnsi"/>
              </w:rPr>
              <w:t>science, technology, engineering or mathematics</w:t>
            </w:r>
            <w:r>
              <w:rPr>
                <w:rFonts w:asciiTheme="minorHAnsi" w:hAnsiTheme="minorHAnsi"/>
              </w:rPr>
              <w:t>) focus area?</w:t>
            </w:r>
          </w:p>
        </w:tc>
        <w:tc>
          <w:tcPr>
            <w:tcW w:w="4860" w:type="dxa"/>
          </w:tcPr>
          <w:p w14:paraId="4075E2AC" w14:textId="7B52C525" w:rsidR="00327F02" w:rsidRDefault="00E335B3" w:rsidP="004F2E4D">
            <w:sdt>
              <w:sdtPr>
                <w:id w:val="-583449028"/>
                <w14:checkbox>
                  <w14:checked w14:val="0"/>
                  <w14:checkedState w14:val="2612" w14:font="MS Gothic"/>
                  <w14:uncheckedState w14:val="2610" w14:font="MS Gothic"/>
                </w14:checkbox>
              </w:sdtPr>
              <w:sdtEndPr/>
              <w:sdtContent>
                <w:r w:rsidR="00A74ABF" w:rsidRPr="00A74ABF">
                  <w:rPr>
                    <w:rFonts w:ascii="MS Gothic" w:eastAsia="MS Gothic" w:hAnsi="MS Gothic" w:hint="eastAsia"/>
                  </w:rPr>
                  <w:t>☐</w:t>
                </w:r>
              </w:sdtContent>
            </w:sdt>
            <w:r w:rsidR="00327F02">
              <w:t>Yes</w:t>
            </w:r>
          </w:p>
          <w:p w14:paraId="0585BC33" w14:textId="4979E226" w:rsidR="00327F02" w:rsidRDefault="00E335B3" w:rsidP="004F2E4D">
            <w:pPr>
              <w:pStyle w:val="BodyText"/>
              <w:spacing w:line="292" w:lineRule="exact"/>
              <w:ind w:left="0"/>
            </w:pPr>
            <w:sdt>
              <w:sdtPr>
                <w:id w:val="-1128853724"/>
                <w14:checkbox>
                  <w14:checked w14:val="1"/>
                  <w14:checkedState w14:val="2612" w14:font="MS Gothic"/>
                  <w14:uncheckedState w14:val="2610" w14:font="MS Gothic"/>
                </w14:checkbox>
              </w:sdtPr>
              <w:sdtEndPr/>
              <w:sdtContent>
                <w:r w:rsidR="00A74ABF">
                  <w:rPr>
                    <w:rFonts w:ascii="MS Gothic" w:eastAsia="MS Gothic" w:hAnsi="MS Gothic" w:hint="eastAsia"/>
                  </w:rPr>
                  <w:t>☒</w:t>
                </w:r>
              </w:sdtContent>
            </w:sdt>
            <w:r w:rsidR="00327F02">
              <w:t>No</w:t>
            </w:r>
          </w:p>
          <w:p w14:paraId="7691B097" w14:textId="77777777" w:rsidR="00327F02" w:rsidRDefault="00327F02" w:rsidP="004F2E4D">
            <w:pPr>
              <w:pStyle w:val="BodyText"/>
              <w:spacing w:line="292" w:lineRule="exact"/>
              <w:ind w:left="0"/>
              <w:rPr>
                <w:color w:val="808080"/>
                <w:spacing w:val="-1"/>
              </w:rPr>
            </w:pPr>
          </w:p>
        </w:tc>
      </w:tr>
      <w:tr w:rsidR="00327F02" w14:paraId="68B1A507" w14:textId="77777777" w:rsidTr="2800EC90">
        <w:tc>
          <w:tcPr>
            <w:tcW w:w="670" w:type="dxa"/>
          </w:tcPr>
          <w:p w14:paraId="34378C71" w14:textId="77777777" w:rsidR="00327F02" w:rsidRPr="00E47BB9" w:rsidRDefault="00327F02" w:rsidP="004F2E4D">
            <w:pPr>
              <w:jc w:val="both"/>
            </w:pPr>
            <w:r w:rsidRPr="00E47BB9">
              <w:rPr>
                <w:rFonts w:asciiTheme="minorHAnsi" w:hAnsiTheme="minorHAnsi"/>
              </w:rPr>
              <w:t>1.8</w:t>
            </w:r>
          </w:p>
        </w:tc>
        <w:tc>
          <w:tcPr>
            <w:tcW w:w="4190" w:type="dxa"/>
          </w:tcPr>
          <w:p w14:paraId="5213996D" w14:textId="7079D034" w:rsidR="00327F02" w:rsidRPr="006F7CE8" w:rsidRDefault="00327F02" w:rsidP="004F2E4D">
            <w:pPr>
              <w:rPr>
                <w:rFonts w:asciiTheme="minorHAnsi" w:hAnsiTheme="minorHAnsi"/>
              </w:rPr>
            </w:pPr>
            <w:r w:rsidRPr="006F7CE8">
              <w:rPr>
                <w:rFonts w:asciiTheme="minorHAnsi" w:hAnsiTheme="minorHAnsi"/>
              </w:rPr>
              <w:t>List program concentration(s) or track(s) (if applicable)</w:t>
            </w:r>
            <w:r w:rsidR="00A41F5A">
              <w:rPr>
                <w:rFonts w:asciiTheme="minorHAnsi" w:hAnsiTheme="minorHAnsi"/>
              </w:rPr>
              <w:t>.</w:t>
            </w:r>
          </w:p>
        </w:tc>
        <w:tc>
          <w:tcPr>
            <w:tcW w:w="4860" w:type="dxa"/>
          </w:tcPr>
          <w:sdt>
            <w:sdtPr>
              <w:id w:val="824162259"/>
              <w:placeholder>
                <w:docPart w:val="E3ED9263A8D246B79BE528F8E4958FF8"/>
              </w:placeholder>
              <w:showingPlcHdr/>
            </w:sdtPr>
            <w:sdtEndPr/>
            <w:sdtContent>
              <w:p w14:paraId="54F1C449" w14:textId="0F522BCE" w:rsidR="00327F02" w:rsidRDefault="00D71BBE" w:rsidP="004F2E4D">
                <w:pPr>
                  <w:pStyle w:val="BodyText"/>
                  <w:spacing w:line="292" w:lineRule="exact"/>
                  <w:ind w:left="0"/>
                </w:pPr>
                <w:r w:rsidRPr="005F64DA">
                  <w:rPr>
                    <w:rStyle w:val="PlaceholderText"/>
                  </w:rPr>
                  <w:t>Click or tap here to enter text.</w:t>
                </w:r>
              </w:p>
            </w:sdtContent>
          </w:sdt>
          <w:p w14:paraId="5A040E9E" w14:textId="77777777" w:rsidR="00327F02" w:rsidRDefault="00327F02" w:rsidP="004F2E4D">
            <w:pPr>
              <w:pStyle w:val="BodyText"/>
              <w:spacing w:line="292" w:lineRule="exact"/>
              <w:ind w:left="0"/>
              <w:rPr>
                <w:color w:val="808080"/>
                <w:spacing w:val="-1"/>
              </w:rPr>
            </w:pPr>
          </w:p>
        </w:tc>
      </w:tr>
    </w:tbl>
    <w:p w14:paraId="1B0BD4B2" w14:textId="094F8C3D" w:rsidR="001D1BA4" w:rsidRDefault="001D1BA4" w:rsidP="000300A9">
      <w:pPr>
        <w:tabs>
          <w:tab w:val="left" w:pos="4300"/>
        </w:tabs>
        <w:rPr>
          <w:rFonts w:cs="Calibri"/>
          <w:sz w:val="20"/>
          <w:szCs w:val="20"/>
        </w:rPr>
      </w:pPr>
    </w:p>
    <w:p w14:paraId="33E64EF9" w14:textId="77777777" w:rsidR="00220E2F" w:rsidRDefault="00220E2F" w:rsidP="00435BE2">
      <w:pPr>
        <w:pStyle w:val="BodyText"/>
        <w:tabs>
          <w:tab w:val="left" w:pos="797"/>
        </w:tabs>
        <w:spacing w:line="291" w:lineRule="exact"/>
        <w:ind w:left="0"/>
        <w:sectPr w:rsidR="00220E2F" w:rsidSect="00327F02">
          <w:type w:val="continuous"/>
          <w:pgSz w:w="12240" w:h="15840"/>
          <w:pgMar w:top="1340" w:right="1240" w:bottom="1340" w:left="1140" w:header="0" w:footer="1046" w:gutter="0"/>
          <w:cols w:space="720"/>
          <w:docGrid w:linePitch="299"/>
        </w:sectPr>
      </w:pPr>
    </w:p>
    <w:tbl>
      <w:tblPr>
        <w:tblStyle w:val="TableGrid"/>
        <w:tblW w:w="9720" w:type="dxa"/>
        <w:tblInd w:w="85" w:type="dxa"/>
        <w:tblLayout w:type="fixed"/>
        <w:tblLook w:val="04A0" w:firstRow="1" w:lastRow="0" w:firstColumn="1" w:lastColumn="0" w:noHBand="0" w:noVBand="1"/>
      </w:tblPr>
      <w:tblGrid>
        <w:gridCol w:w="9720"/>
      </w:tblGrid>
      <w:tr w:rsidR="00E6075B" w:rsidRPr="00E47BB9" w14:paraId="67FF92F8" w14:textId="77777777" w:rsidTr="489B5789">
        <w:trPr>
          <w:trHeight w:val="620"/>
        </w:trPr>
        <w:tc>
          <w:tcPr>
            <w:tcW w:w="9720" w:type="dxa"/>
            <w:shd w:val="clear" w:color="auto" w:fill="000000" w:themeFill="text1"/>
          </w:tcPr>
          <w:p w14:paraId="1F57024A" w14:textId="13541D46" w:rsidR="00E6075B" w:rsidRPr="00E6075B" w:rsidRDefault="00E6075B" w:rsidP="00E6075B">
            <w:pPr>
              <w:pStyle w:val="BodyText"/>
              <w:tabs>
                <w:tab w:val="left" w:pos="797"/>
              </w:tabs>
              <w:spacing w:line="291" w:lineRule="exact"/>
              <w:ind w:left="0"/>
              <w:jc w:val="center"/>
              <w:rPr>
                <w:b/>
              </w:rPr>
            </w:pPr>
            <w:r>
              <w:rPr>
                <w:rFonts w:eastAsia="MS Mincho" w:cs="Calibri"/>
                <w:b/>
                <w:color w:val="FFFFFF" w:themeColor="background1"/>
                <w:shd w:val="clear" w:color="auto" w:fill="000000" w:themeFill="text1"/>
              </w:rPr>
              <w:lastRenderedPageBreak/>
              <w:t>PROGRAM DESCRIPTION</w:t>
            </w:r>
          </w:p>
        </w:tc>
      </w:tr>
      <w:tr w:rsidR="000300A9" w:rsidRPr="00E47BB9" w14:paraId="69A43F77" w14:textId="77777777" w:rsidTr="489B5789">
        <w:tc>
          <w:tcPr>
            <w:tcW w:w="9720" w:type="dxa"/>
          </w:tcPr>
          <w:p w14:paraId="77478EFA" w14:textId="55A6C9A0" w:rsidR="000300A9" w:rsidRDefault="000300A9" w:rsidP="00435BE2">
            <w:pPr>
              <w:pStyle w:val="BodyText"/>
              <w:tabs>
                <w:tab w:val="left" w:pos="797"/>
              </w:tabs>
              <w:spacing w:line="291" w:lineRule="exact"/>
              <w:ind w:left="0"/>
            </w:pPr>
            <w:r>
              <w:t>2.1</w:t>
            </w:r>
            <w:r w:rsidR="00435BE2">
              <w:t xml:space="preserve"> </w:t>
            </w:r>
            <w:r>
              <w:t xml:space="preserve">This section </w:t>
            </w:r>
            <w:r w:rsidR="00DA5A65">
              <w:t>is the</w:t>
            </w:r>
            <w:r w:rsidRPr="006F7CE8">
              <w:rPr>
                <w:b/>
              </w:rPr>
              <w:t xml:space="preserve"> </w:t>
            </w:r>
            <w:r w:rsidR="00776E70">
              <w:rPr>
                <w:b/>
              </w:rPr>
              <w:t xml:space="preserve">executive </w:t>
            </w:r>
            <w:r w:rsidR="00E6075B">
              <w:rPr>
                <w:b/>
              </w:rPr>
              <w:t xml:space="preserve">summary </w:t>
            </w:r>
            <w:r w:rsidR="00E6075B" w:rsidRPr="00DA5A65">
              <w:rPr>
                <w:bCs/>
              </w:rPr>
              <w:t>of this notice of intent</w:t>
            </w:r>
            <w:r>
              <w:t xml:space="preserve">. </w:t>
            </w:r>
            <w:r w:rsidRPr="00CD569A">
              <w:t>We recommend providing an abbreviated program description including</w:t>
            </w:r>
            <w:r w:rsidRPr="006F7CE8">
              <w:t xml:space="preserve"> </w:t>
            </w:r>
            <w:r>
              <w:t xml:space="preserve">but not </w:t>
            </w:r>
            <w:r w:rsidRPr="006F7CE8">
              <w:t>limited to</w:t>
            </w:r>
            <w:r w:rsidR="002D6415">
              <w:t>:</w:t>
            </w:r>
            <w:r w:rsidR="00796452">
              <w:t xml:space="preserve"> the program demand,</w:t>
            </w:r>
            <w:r w:rsidRPr="006F7CE8">
              <w:t xml:space="preserve"> current supply</w:t>
            </w:r>
            <w:r w:rsidR="00796452">
              <w:t>, and unmet need</w:t>
            </w:r>
            <w:r w:rsidRPr="006F7CE8">
              <w:t xml:space="preserve"> in the college’s service district</w:t>
            </w:r>
            <w:r w:rsidR="00DA5A65">
              <w:t xml:space="preserve">; </w:t>
            </w:r>
            <w:r w:rsidRPr="006F7CE8">
              <w:t>primary pathways to program admission</w:t>
            </w:r>
            <w:r w:rsidR="00DA5A65">
              <w:t>;</w:t>
            </w:r>
            <w:r w:rsidRPr="006F7CE8">
              <w:t xml:space="preserve"> overview of program curriculum</w:t>
            </w:r>
            <w:r w:rsidR="00DA5A65">
              <w:t>;</w:t>
            </w:r>
            <w:r w:rsidRPr="006F7CE8">
              <w:t xml:space="preserve"> career path and potential employment opportunities</w:t>
            </w:r>
            <w:r w:rsidR="00DA5A65">
              <w:t>;</w:t>
            </w:r>
            <w:r w:rsidRPr="006F7CE8">
              <w:t xml:space="preserve"> </w:t>
            </w:r>
            <w:r w:rsidR="00BD1F58">
              <w:t xml:space="preserve">and </w:t>
            </w:r>
            <w:r w:rsidRPr="006F7CE8">
              <w:t>average starting salary.</w:t>
            </w:r>
            <w:r w:rsidR="004A0128" w:rsidRPr="006F7CE8">
              <w:t xml:space="preserve"> </w:t>
            </w:r>
            <w:r w:rsidR="004A0128">
              <w:t>W</w:t>
            </w:r>
            <w:r w:rsidR="00796452">
              <w:t>e encourage approximat</w:t>
            </w:r>
            <w:r w:rsidR="00BA2235">
              <w:t>ely 300</w:t>
            </w:r>
            <w:r w:rsidR="004A0128" w:rsidRPr="006F7CE8">
              <w:t xml:space="preserve"> words for a sufficient description</w:t>
            </w:r>
            <w:r w:rsidR="004A0128">
              <w:t>.</w:t>
            </w:r>
          </w:p>
          <w:p w14:paraId="34CE0A41" w14:textId="77777777" w:rsidR="000300A9" w:rsidRPr="00E47BB9" w:rsidRDefault="000300A9" w:rsidP="008A43A7">
            <w:pPr>
              <w:pStyle w:val="BodyText"/>
              <w:tabs>
                <w:tab w:val="left" w:pos="797"/>
              </w:tabs>
              <w:spacing w:line="291" w:lineRule="exact"/>
              <w:ind w:left="720" w:hanging="480"/>
            </w:pPr>
          </w:p>
        </w:tc>
      </w:tr>
      <w:tr w:rsidR="000300A9" w:rsidRPr="00E47BB9" w14:paraId="5ED8C455" w14:textId="77777777" w:rsidTr="489B5789">
        <w:tc>
          <w:tcPr>
            <w:tcW w:w="9720" w:type="dxa"/>
          </w:tcPr>
          <w:sdt>
            <w:sdtPr>
              <w:id w:val="-1404215941"/>
              <w:placeholder>
                <w:docPart w:val="D90F88B533B443BD9E89CB8F4DEC1010"/>
              </w:placeholder>
            </w:sdtPr>
            <w:sdtEndPr/>
            <w:sdtContent>
              <w:p w14:paraId="6D91FE6C" w14:textId="0C7176E4" w:rsidR="000300A9" w:rsidRPr="00CB6905" w:rsidRDefault="00BB7AF5" w:rsidP="489B5789">
                <w:pPr>
                  <w:pStyle w:val="BodyText"/>
                  <w:spacing w:line="292" w:lineRule="exact"/>
                  <w:ind w:left="0"/>
                </w:pPr>
                <w:r>
                  <w:t xml:space="preserve">The Bachelor of Applied Science (BAS) in Community Wellness, Sport, and Tourism at Lake Sumter State College (LSSC) </w:t>
                </w:r>
                <w:r w:rsidR="00D44DF1">
                  <w:t>meets</w:t>
                </w:r>
                <w:r w:rsidR="00BF4A86">
                  <w:t xml:space="preserve"> a clear and </w:t>
                </w:r>
                <w:r w:rsidR="00F85196">
                  <w:t>growing regional workforce need</w:t>
                </w:r>
                <w:r w:rsidR="002E6B00">
                  <w:t xml:space="preserve">. Population growth, increased demand for health and wellness services, </w:t>
                </w:r>
                <w:r w:rsidR="00652341">
                  <w:t>expanded sport</w:t>
                </w:r>
                <w:r w:rsidR="002F0980">
                  <w:t>s</w:t>
                </w:r>
                <w:r w:rsidR="00652341">
                  <w:t xml:space="preserve"> and tourism activit</w:t>
                </w:r>
                <w:r w:rsidR="002F0980">
                  <w:t>ies</w:t>
                </w:r>
                <w:r w:rsidR="00652341">
                  <w:t>, and rising rates of chronic health conditions</w:t>
                </w:r>
                <w:r w:rsidR="00721C21">
                  <w:t xml:space="preserve"> have </w:t>
                </w:r>
                <w:r w:rsidR="00B87561">
                  <w:t>created</w:t>
                </w:r>
                <w:r w:rsidR="00721C21">
                  <w:t xml:space="preserve"> new workforce opportunities </w:t>
                </w:r>
                <w:r w:rsidR="005619D9">
                  <w:t xml:space="preserve">in the Lake Sumter State College service area. </w:t>
                </w:r>
                <w:r w:rsidR="2046CB23" w:rsidRPr="007562CC">
                  <w:t>This program is the onl</w:t>
                </w:r>
                <w:r w:rsidR="3D44D995" w:rsidRPr="007562CC">
                  <w:t xml:space="preserve">y </w:t>
                </w:r>
                <w:r w:rsidR="77AEB157" w:rsidRPr="007562CC">
                  <w:t>bachelor's degree</w:t>
                </w:r>
                <w:r w:rsidR="005619D9">
                  <w:t xml:space="preserve"> program in Central Florida</w:t>
                </w:r>
                <w:r w:rsidR="003A3AF5">
                  <w:t xml:space="preserve"> </w:t>
                </w:r>
                <w:r w:rsidR="1DD8E83C" w:rsidRPr="007562CC">
                  <w:t xml:space="preserve">that </w:t>
                </w:r>
                <w:r w:rsidR="005619D9">
                  <w:t>combines</w:t>
                </w:r>
                <w:r w:rsidR="3D44D995" w:rsidRPr="007562CC">
                  <w:t xml:space="preserve"> wellness, sport, and tourism into a multidisciplinary </w:t>
                </w:r>
                <w:r w:rsidR="00D83921">
                  <w:t>degree</w:t>
                </w:r>
                <w:r w:rsidR="007A4C89" w:rsidRPr="007562CC">
                  <w:t xml:space="preserve">. </w:t>
                </w:r>
                <w:r w:rsidR="001A4126">
                  <w:t xml:space="preserve">The BAS in Community Wellness, Sport, and Tourism </w:t>
                </w:r>
                <w:r w:rsidR="00FC05B5">
                  <w:t>is designed to</w:t>
                </w:r>
                <w:r w:rsidR="00741085">
                  <w:t xml:space="preserve"> </w:t>
                </w:r>
                <w:r w:rsidR="004C391A">
                  <w:t>provide</w:t>
                </w:r>
                <w:r w:rsidR="00741085">
                  <w:t xml:space="preserve"> students</w:t>
                </w:r>
                <w:r w:rsidR="004C391A">
                  <w:t xml:space="preserve"> with</w:t>
                </w:r>
                <w:r w:rsidR="00741085">
                  <w:t xml:space="preserve"> </w:t>
                </w:r>
                <w:r w:rsidR="00481896">
                  <w:t>a strong academic foundation</w:t>
                </w:r>
                <w:r w:rsidR="004C391A">
                  <w:t xml:space="preserve"> combined with </w:t>
                </w:r>
                <w:r w:rsidR="001F17FD">
                  <w:t xml:space="preserve">practical, </w:t>
                </w:r>
                <w:r w:rsidR="00481896">
                  <w:t>hands-on experience</w:t>
                </w:r>
                <w:r w:rsidR="001F17FD">
                  <w:t xml:space="preserve"> and relevant</w:t>
                </w:r>
                <w:r w:rsidR="00481896">
                  <w:t xml:space="preserve"> industry skills. </w:t>
                </w:r>
                <w:r w:rsidR="752B9A72" w:rsidRPr="007562CC">
                  <w:t xml:space="preserve">Students </w:t>
                </w:r>
                <w:r w:rsidR="3D2B5F4F" w:rsidRPr="007562CC">
                  <w:t xml:space="preserve">will </w:t>
                </w:r>
                <w:r w:rsidR="009E57C0">
                  <w:t>learn</w:t>
                </w:r>
                <w:r w:rsidR="3D2B5F4F" w:rsidRPr="007562CC">
                  <w:t xml:space="preserve"> </w:t>
                </w:r>
                <w:r w:rsidR="00915F89">
                  <w:t>how</w:t>
                </w:r>
                <w:r w:rsidR="3D2B5F4F" w:rsidRPr="007562CC">
                  <w:t xml:space="preserve"> wellness, sport, and tourism </w:t>
                </w:r>
                <w:r w:rsidR="0000698C">
                  <w:t xml:space="preserve">support </w:t>
                </w:r>
                <w:r w:rsidR="001E2514">
                  <w:t>improve</w:t>
                </w:r>
                <w:r w:rsidR="002208E6">
                  <w:t>d</w:t>
                </w:r>
                <w:r w:rsidR="001E2514">
                  <w:t xml:space="preserve"> health</w:t>
                </w:r>
                <w:r w:rsidR="002208E6">
                  <w:t xml:space="preserve"> outcomes</w:t>
                </w:r>
                <w:r w:rsidR="001E2514">
                  <w:t>, loca</w:t>
                </w:r>
                <w:r w:rsidR="002208E6">
                  <w:t>l economic development</w:t>
                </w:r>
                <w:r w:rsidR="001E2514">
                  <w:t xml:space="preserve">, and </w:t>
                </w:r>
                <w:r w:rsidR="003C2EE9">
                  <w:t xml:space="preserve">overall </w:t>
                </w:r>
                <w:r w:rsidR="00382A3F">
                  <w:t>quality of life</w:t>
                </w:r>
                <w:r w:rsidR="13531E51" w:rsidRPr="007562CC">
                  <w:t xml:space="preserve">. </w:t>
                </w:r>
                <w:r w:rsidR="003C2EE9">
                  <w:t>This approach aligns with t</w:t>
                </w:r>
                <w:r w:rsidR="0036716D" w:rsidRPr="0036716D">
                  <w:t>he Global Wellness Institute</w:t>
                </w:r>
                <w:r w:rsidR="003C2EE9">
                  <w:t>’s</w:t>
                </w:r>
                <w:r w:rsidR="0036716D" w:rsidRPr="0036716D">
                  <w:t xml:space="preserve"> </w:t>
                </w:r>
                <w:r w:rsidR="003C2EE9">
                  <w:t>definition of</w:t>
                </w:r>
                <w:r w:rsidR="0036716D" w:rsidRPr="0036716D">
                  <w:t xml:space="preserve"> wellness as </w:t>
                </w:r>
                <w:r w:rsidR="00827CC5">
                  <w:t xml:space="preserve">a </w:t>
                </w:r>
                <w:r w:rsidR="0036716D" w:rsidRPr="0036716D">
                  <w:t>multi-dimensional</w:t>
                </w:r>
                <w:r w:rsidR="00827CC5">
                  <w:t xml:space="preserve"> concept involving the active pursuit of</w:t>
                </w:r>
                <w:r w:rsidR="0036716D" w:rsidRPr="0036716D">
                  <w:t xml:space="preserve"> physical, mental, emotional, spiritual, social, and environmental lifestyle choices that lead to health. </w:t>
                </w:r>
                <w:r w:rsidR="003E2DC8">
                  <w:t xml:space="preserve">The BAS in Community Wellness, Sport, and Tourism </w:t>
                </w:r>
                <w:r w:rsidR="003518C8">
                  <w:t>is d</w:t>
                </w:r>
                <w:r w:rsidR="01684497" w:rsidRPr="007562CC">
                  <w:t xml:space="preserve">esigned for </w:t>
                </w:r>
                <w:r w:rsidR="00382A3F">
                  <w:t>students with</w:t>
                </w:r>
                <w:r w:rsidR="01684497" w:rsidRPr="007562CC">
                  <w:t xml:space="preserve"> </w:t>
                </w:r>
                <w:r w:rsidR="64F59607" w:rsidRPr="007562CC">
                  <w:t xml:space="preserve">an </w:t>
                </w:r>
                <w:r w:rsidR="01684497" w:rsidRPr="007562CC">
                  <w:t>Associate of Arts (AA) or Associate of Science (AS) degree</w:t>
                </w:r>
                <w:r w:rsidR="003518C8">
                  <w:t xml:space="preserve"> to seamlessly enter </w:t>
                </w:r>
                <w:r w:rsidR="01684497" w:rsidRPr="007562CC">
                  <w:t>the BAS program</w:t>
                </w:r>
                <w:r w:rsidR="00437220">
                  <w:t xml:space="preserve">. </w:t>
                </w:r>
                <w:r w:rsidR="003419C8">
                  <w:t xml:space="preserve">Students will </w:t>
                </w:r>
                <w:r w:rsidR="008909EC">
                  <w:t xml:space="preserve">gain the </w:t>
                </w:r>
                <w:r w:rsidR="00D0593F">
                  <w:t xml:space="preserve">academic </w:t>
                </w:r>
                <w:r w:rsidR="008909EC">
                  <w:t xml:space="preserve">knowledge and </w:t>
                </w:r>
                <w:r w:rsidR="00D0593F">
                  <w:t xml:space="preserve">industry </w:t>
                </w:r>
                <w:r w:rsidR="008909EC">
                  <w:t xml:space="preserve">skills needed to </w:t>
                </w:r>
                <w:r w:rsidR="007A4C89" w:rsidRPr="007562CC">
                  <w:t xml:space="preserve">lead community wellness </w:t>
                </w:r>
                <w:r w:rsidR="005816D6">
                  <w:t>programs</w:t>
                </w:r>
                <w:r w:rsidR="00072E93" w:rsidRPr="007562CC">
                  <w:t xml:space="preserve">, </w:t>
                </w:r>
                <w:r w:rsidR="005816D6">
                  <w:t>interpret</w:t>
                </w:r>
                <w:r w:rsidR="00072E93" w:rsidRPr="007562CC">
                  <w:t xml:space="preserve"> data and trends, coach and educate individuals </w:t>
                </w:r>
                <w:r w:rsidR="005816D6">
                  <w:t xml:space="preserve">or </w:t>
                </w:r>
                <w:r w:rsidR="00072E93" w:rsidRPr="007562CC">
                  <w:t xml:space="preserve">groups, and manage programs, facilities, and services. </w:t>
                </w:r>
                <w:r w:rsidR="00051F04">
                  <w:t>The BAS in Community Wellness, Sport, and Tourism lays the foundation for specialization</w:t>
                </w:r>
                <w:r w:rsidR="00076BAF">
                  <w:t xml:space="preserve">, where students </w:t>
                </w:r>
                <w:r w:rsidR="003518C8">
                  <w:t>will be required to take</w:t>
                </w:r>
                <w:r w:rsidR="003D3664">
                  <w:t xml:space="preserve"> thirty credit hours of core courses in facilities, finance,</w:t>
                </w:r>
                <w:r w:rsidR="00E44660">
                  <w:t xml:space="preserve"> marketing, </w:t>
                </w:r>
                <w:r w:rsidR="000F22A3">
                  <w:t xml:space="preserve">event management, </w:t>
                </w:r>
                <w:r w:rsidR="00D4272E">
                  <w:t xml:space="preserve">motor </w:t>
                </w:r>
                <w:r w:rsidR="007C6235">
                  <w:t xml:space="preserve">development, </w:t>
                </w:r>
                <w:r w:rsidR="00E44660">
                  <w:t>athletic in</w:t>
                </w:r>
                <w:r w:rsidR="000F22A3">
                  <w:t>jur</w:t>
                </w:r>
                <w:r w:rsidR="007C6235">
                  <w:t>ies,</w:t>
                </w:r>
                <w:r w:rsidR="003D3664">
                  <w:t xml:space="preserve"> nutrition, biomechanics, </w:t>
                </w:r>
                <w:r w:rsidR="007C6235">
                  <w:t xml:space="preserve">and </w:t>
                </w:r>
                <w:r w:rsidR="003D3664">
                  <w:t>psychology</w:t>
                </w:r>
                <w:r w:rsidR="007C6235">
                  <w:t>.</w:t>
                </w:r>
                <w:r w:rsidR="003D3664">
                  <w:t xml:space="preserve"> </w:t>
                </w:r>
                <w:r w:rsidR="00957906">
                  <w:t>Coursework</w:t>
                </w:r>
                <w:r w:rsidR="0091049A">
                  <w:t xml:space="preserve"> will focus</w:t>
                </w:r>
                <w:r w:rsidR="00957906">
                  <w:t xml:space="preserve"> on applied learning, </w:t>
                </w:r>
                <w:r w:rsidR="00D756C3">
                  <w:t>community partnerships, and opportunities to earn industry-recognized certifications</w:t>
                </w:r>
                <w:r w:rsidR="00DC6830">
                  <w:t xml:space="preserve">. </w:t>
                </w:r>
                <w:r w:rsidR="004D3D14">
                  <w:t xml:space="preserve">Personalized academic advising </w:t>
                </w:r>
                <w:r w:rsidR="0091049A">
                  <w:t xml:space="preserve">will help </w:t>
                </w:r>
                <w:r w:rsidR="00507C77">
                  <w:t xml:space="preserve">students </w:t>
                </w:r>
                <w:r w:rsidR="00761EDF">
                  <w:t>identify</w:t>
                </w:r>
                <w:r w:rsidR="00B342C8">
                  <w:t xml:space="preserve"> their </w:t>
                </w:r>
                <w:r w:rsidR="00027466">
                  <w:t xml:space="preserve">career </w:t>
                </w:r>
                <w:r w:rsidR="00B342C8">
                  <w:t>goals</w:t>
                </w:r>
                <w:r w:rsidR="00010A37">
                  <w:t xml:space="preserve"> and map a</w:t>
                </w:r>
                <w:r w:rsidR="00027466">
                  <w:t xml:space="preserve"> clear path into the wellness, sport, and tourism field. </w:t>
                </w:r>
                <w:r w:rsidR="00E42786">
                  <w:t>T</w:t>
                </w:r>
                <w:r w:rsidR="00E26341">
                  <w:t>he Introduction to Wellness, Sport, and Tourism course</w:t>
                </w:r>
                <w:r w:rsidR="005531EA">
                  <w:t xml:space="preserve"> </w:t>
                </w:r>
                <w:r w:rsidR="00E42786">
                  <w:t xml:space="preserve">prepares students to </w:t>
                </w:r>
                <w:r w:rsidR="00C523F5">
                  <w:t>find</w:t>
                </w:r>
                <w:r w:rsidR="00E26341">
                  <w:t xml:space="preserve"> their career </w:t>
                </w:r>
                <w:r w:rsidR="00BF5B84">
                  <w:t>path</w:t>
                </w:r>
                <w:r w:rsidR="00F30EC0">
                  <w:t xml:space="preserve">, </w:t>
                </w:r>
                <w:r w:rsidR="00C523F5">
                  <w:t>identify</w:t>
                </w:r>
                <w:r w:rsidR="00F30EC0">
                  <w:t xml:space="preserve"> industry requirements</w:t>
                </w:r>
                <w:r w:rsidR="007555CC">
                  <w:t>,</w:t>
                </w:r>
                <w:r w:rsidR="00065F82">
                  <w:t xml:space="preserve"> and </w:t>
                </w:r>
                <w:r w:rsidR="007555CC">
                  <w:t xml:space="preserve">develop </w:t>
                </w:r>
                <w:r w:rsidR="008B7B6A">
                  <w:t>a p</w:t>
                </w:r>
                <w:r w:rsidR="00F87941">
                  <w:t>lan for</w:t>
                </w:r>
                <w:r w:rsidR="008B7B6A">
                  <w:t xml:space="preserve"> immediate employment</w:t>
                </w:r>
                <w:r w:rsidR="00FF2D97">
                  <w:t xml:space="preserve"> upon graduation. </w:t>
                </w:r>
                <w:r w:rsidR="00FE3667" w:rsidRPr="007562CC">
                  <w:rPr>
                    <w:rFonts w:asciiTheme="minorHAnsi" w:hAnsiTheme="minorHAnsi"/>
                    <w:spacing w:val="-2"/>
                  </w:rPr>
                  <w:t>Successful completion of the Bachelor of Applied Science in Community Wellness,</w:t>
                </w:r>
                <w:r w:rsidR="00F618D1" w:rsidRPr="007562CC">
                  <w:rPr>
                    <w:rFonts w:asciiTheme="minorHAnsi" w:hAnsiTheme="minorHAnsi"/>
                    <w:spacing w:val="-2"/>
                  </w:rPr>
                  <w:t xml:space="preserve"> </w:t>
                </w:r>
                <w:r w:rsidR="00FE3667" w:rsidRPr="007562CC">
                  <w:rPr>
                    <w:rFonts w:asciiTheme="minorHAnsi" w:hAnsiTheme="minorHAnsi"/>
                    <w:spacing w:val="-2"/>
                  </w:rPr>
                  <w:t xml:space="preserve">Sport, and Tourism qualifies graduates </w:t>
                </w:r>
                <w:r w:rsidR="0A52580E" w:rsidRPr="007562CC">
                  <w:rPr>
                    <w:rFonts w:asciiTheme="minorHAnsi" w:hAnsiTheme="minorHAnsi"/>
                  </w:rPr>
                  <w:t xml:space="preserve">for </w:t>
                </w:r>
                <w:r w:rsidR="00C523F5">
                  <w:rPr>
                    <w:rFonts w:asciiTheme="minorHAnsi" w:hAnsiTheme="minorHAnsi"/>
                  </w:rPr>
                  <w:t>various</w:t>
                </w:r>
                <w:r w:rsidR="71CED689" w:rsidRPr="007562CC">
                  <w:rPr>
                    <w:rFonts w:asciiTheme="minorHAnsi" w:hAnsiTheme="minorHAnsi"/>
                  </w:rPr>
                  <w:t xml:space="preserve"> roles including</w:t>
                </w:r>
                <w:r w:rsidR="24B2D8BC" w:rsidRPr="007562CC">
                  <w:rPr>
                    <w:rFonts w:asciiTheme="minorHAnsi" w:hAnsiTheme="minorHAnsi"/>
                    <w:spacing w:val="-2"/>
                  </w:rPr>
                  <w:t xml:space="preserve"> </w:t>
                </w:r>
                <w:r w:rsidR="24B2D8BC" w:rsidRPr="007562CC">
                  <w:t xml:space="preserve">community wellness coordinator, wellness coach, </w:t>
                </w:r>
                <w:r w:rsidR="0052153D">
                  <w:t xml:space="preserve">parks and </w:t>
                </w:r>
                <w:r w:rsidR="24B2D8BC" w:rsidRPr="007562CC">
                  <w:t xml:space="preserve">recreation manager, </w:t>
                </w:r>
                <w:r w:rsidR="000F6828">
                  <w:t xml:space="preserve">aquatics manager, </w:t>
                </w:r>
                <w:r w:rsidR="00302143">
                  <w:t xml:space="preserve">youth sports coach, </w:t>
                </w:r>
                <w:r w:rsidR="009E5027">
                  <w:t>youth sport director</w:t>
                </w:r>
                <w:r w:rsidR="24B2D8BC" w:rsidRPr="007562CC">
                  <w:t xml:space="preserve">, </w:t>
                </w:r>
                <w:r w:rsidR="006D13A8">
                  <w:t xml:space="preserve">personal trainer, certified special population specialist, </w:t>
                </w:r>
                <w:r w:rsidR="24B2D8BC" w:rsidRPr="007562CC">
                  <w:t xml:space="preserve">athletic director, sport tourism specialist, </w:t>
                </w:r>
                <w:r w:rsidR="009260D5">
                  <w:t xml:space="preserve">sport sales, </w:t>
                </w:r>
                <w:r w:rsidR="24B2D8BC" w:rsidRPr="007562CC">
                  <w:t xml:space="preserve">visitor experience manager, and destination development coordinator. </w:t>
                </w:r>
                <w:r w:rsidR="20539E19" w:rsidRPr="007562CC">
                  <w:t>The program aligns with labor market demand data</w:t>
                </w:r>
                <w:r w:rsidR="649F29B1" w:rsidRPr="007562CC">
                  <w:t>,</w:t>
                </w:r>
                <w:r w:rsidR="09FECCC3" w:rsidRPr="007562CC">
                  <w:t xml:space="preserve"> as</w:t>
                </w:r>
                <w:r w:rsidR="20539E19" w:rsidRPr="007562CC">
                  <w:t xml:space="preserve"> </w:t>
                </w:r>
                <w:r w:rsidR="3067A07C" w:rsidRPr="007562CC">
                  <w:t>shown</w:t>
                </w:r>
                <w:r w:rsidR="20539E19" w:rsidRPr="007562CC">
                  <w:t xml:space="preserve"> </w:t>
                </w:r>
                <w:r w:rsidR="527A5777" w:rsidRPr="007562CC">
                  <w:t>by</w:t>
                </w:r>
                <w:r w:rsidR="20539E19" w:rsidRPr="007562CC">
                  <w:t xml:space="preserve"> Florida Commerce Employment Projections.</w:t>
                </w:r>
                <w:r w:rsidR="20539E19">
                  <w:t xml:space="preserve"> </w:t>
                </w:r>
                <w:r w:rsidR="24B2D8BC">
                  <w:t xml:space="preserve">The </w:t>
                </w:r>
                <w:r w:rsidR="3F78898F">
                  <w:t xml:space="preserve">multi-disciplinary </w:t>
                </w:r>
                <w:r w:rsidR="24B2D8BC">
                  <w:t>occupations are identified through the SOC classification</w:t>
                </w:r>
                <w:r w:rsidR="1DC2868C">
                  <w:t>s of</w:t>
                </w:r>
                <w:r w:rsidR="24B2D8BC">
                  <w:t xml:space="preserve"> </w:t>
                </w:r>
                <w:r w:rsidR="00694CBD" w:rsidRPr="489B5789">
                  <w:rPr>
                    <w:rFonts w:asciiTheme="minorHAnsi" w:hAnsiTheme="minorHAnsi"/>
                    <w:spacing w:val="-2"/>
                  </w:rPr>
                  <w:t>Coaches and Scout</w:t>
                </w:r>
                <w:r w:rsidR="00265743" w:rsidRPr="489B5789">
                  <w:rPr>
                    <w:rFonts w:asciiTheme="minorHAnsi" w:hAnsiTheme="minorHAnsi"/>
                    <w:spacing w:val="-2"/>
                  </w:rPr>
                  <w:t>s (SOC 27-2022) and Entertainment and Recreation Managers</w:t>
                </w:r>
                <w:r w:rsidR="004D610D" w:rsidRPr="489B5789">
                  <w:rPr>
                    <w:rFonts w:asciiTheme="minorHAnsi" w:hAnsiTheme="minorHAnsi"/>
                    <w:spacing w:val="-2"/>
                  </w:rPr>
                  <w:t>, Except Gambling (SOC 11-9072)</w:t>
                </w:r>
                <w:r w:rsidR="00FE3667" w:rsidRPr="489B5789">
                  <w:rPr>
                    <w:rFonts w:asciiTheme="minorHAnsi" w:hAnsiTheme="minorHAnsi"/>
                    <w:spacing w:val="-2"/>
                  </w:rPr>
                  <w:t xml:space="preserve">. </w:t>
                </w:r>
                <w:r w:rsidR="752129B8" w:rsidRPr="489B5789">
                  <w:rPr>
                    <w:rFonts w:asciiTheme="minorHAnsi" w:hAnsiTheme="minorHAnsi"/>
                    <w:spacing w:val="-2"/>
                  </w:rPr>
                  <w:t>According to Florida Commerce State Colleges Employments projections for</w:t>
                </w:r>
                <w:r w:rsidR="00EB00B9" w:rsidRPr="489B5789">
                  <w:rPr>
                    <w:rFonts w:asciiTheme="minorHAnsi" w:hAnsiTheme="minorHAnsi"/>
                    <w:spacing w:val="-2"/>
                  </w:rPr>
                  <w:t xml:space="preserve"> Lake and Sumter Counties, employment for </w:t>
                </w:r>
                <w:r w:rsidR="002F6BC4" w:rsidRPr="489B5789">
                  <w:rPr>
                    <w:rFonts w:asciiTheme="minorHAnsi" w:hAnsiTheme="minorHAnsi"/>
                    <w:spacing w:val="-2"/>
                  </w:rPr>
                  <w:t>E</w:t>
                </w:r>
                <w:r w:rsidR="00EB00B9" w:rsidRPr="489B5789">
                  <w:rPr>
                    <w:rFonts w:asciiTheme="minorHAnsi" w:hAnsiTheme="minorHAnsi"/>
                    <w:spacing w:val="-2"/>
                  </w:rPr>
                  <w:t xml:space="preserve">ntertainment and </w:t>
                </w:r>
                <w:r w:rsidR="002F6BC4" w:rsidRPr="489B5789">
                  <w:rPr>
                    <w:rFonts w:asciiTheme="minorHAnsi" w:hAnsiTheme="minorHAnsi"/>
                    <w:spacing w:val="-2"/>
                  </w:rPr>
                  <w:t>R</w:t>
                </w:r>
                <w:r w:rsidR="00EB00B9" w:rsidRPr="489B5789">
                  <w:rPr>
                    <w:rFonts w:asciiTheme="minorHAnsi" w:hAnsiTheme="minorHAnsi"/>
                    <w:spacing w:val="-2"/>
                  </w:rPr>
                  <w:t xml:space="preserve">ecreation </w:t>
                </w:r>
                <w:r w:rsidR="002F6BC4" w:rsidRPr="489B5789">
                  <w:rPr>
                    <w:rFonts w:asciiTheme="minorHAnsi" w:hAnsiTheme="minorHAnsi"/>
                    <w:spacing w:val="-2"/>
                  </w:rPr>
                  <w:t>W</w:t>
                </w:r>
                <w:r w:rsidR="00EB00B9" w:rsidRPr="489B5789">
                  <w:rPr>
                    <w:rFonts w:asciiTheme="minorHAnsi" w:hAnsiTheme="minorHAnsi"/>
                    <w:spacing w:val="-2"/>
                  </w:rPr>
                  <w:t xml:space="preserve">orkers, </w:t>
                </w:r>
                <w:r w:rsidR="002F6BC4" w:rsidRPr="489B5789">
                  <w:rPr>
                    <w:rFonts w:asciiTheme="minorHAnsi" w:hAnsiTheme="minorHAnsi"/>
                    <w:spacing w:val="-2"/>
                  </w:rPr>
                  <w:t>E</w:t>
                </w:r>
                <w:r w:rsidR="00EB00B9" w:rsidRPr="489B5789">
                  <w:rPr>
                    <w:rFonts w:asciiTheme="minorHAnsi" w:hAnsiTheme="minorHAnsi"/>
                    <w:spacing w:val="-2"/>
                  </w:rPr>
                  <w:t xml:space="preserve">xcept </w:t>
                </w:r>
                <w:r w:rsidR="002F6BC4" w:rsidRPr="489B5789">
                  <w:rPr>
                    <w:rFonts w:asciiTheme="minorHAnsi" w:hAnsiTheme="minorHAnsi"/>
                    <w:spacing w:val="-2"/>
                  </w:rPr>
                  <w:t>G</w:t>
                </w:r>
                <w:r w:rsidR="00EB00B9" w:rsidRPr="489B5789">
                  <w:rPr>
                    <w:rFonts w:asciiTheme="minorHAnsi" w:hAnsiTheme="minorHAnsi"/>
                    <w:spacing w:val="-2"/>
                  </w:rPr>
                  <w:t xml:space="preserve">ambling is projected to grow by </w:t>
                </w:r>
                <w:r w:rsidR="23DDBF91" w:rsidRPr="489B5789">
                  <w:rPr>
                    <w:rFonts w:asciiTheme="minorHAnsi" w:hAnsiTheme="minorHAnsi"/>
                    <w:spacing w:val="-2"/>
                  </w:rPr>
                  <w:t>20</w:t>
                </w:r>
                <w:r w:rsidR="66EA3A85" w:rsidRPr="489B5789">
                  <w:rPr>
                    <w:rFonts w:asciiTheme="minorHAnsi" w:hAnsiTheme="minorHAnsi"/>
                    <w:spacing w:val="-2"/>
                  </w:rPr>
                  <w:t>%</w:t>
                </w:r>
                <w:r w:rsidR="00EB00B9" w:rsidRPr="489B5789">
                  <w:rPr>
                    <w:rFonts w:asciiTheme="minorHAnsi" w:hAnsiTheme="minorHAnsi"/>
                    <w:spacing w:val="-2"/>
                  </w:rPr>
                  <w:t xml:space="preserve"> between 202</w:t>
                </w:r>
                <w:r w:rsidR="59E800AF" w:rsidRPr="489B5789">
                  <w:rPr>
                    <w:rFonts w:asciiTheme="minorHAnsi" w:hAnsiTheme="minorHAnsi"/>
                    <w:spacing w:val="-2"/>
                  </w:rPr>
                  <w:t>5</w:t>
                </w:r>
                <w:r w:rsidR="00083A52" w:rsidRPr="489B5789">
                  <w:rPr>
                    <w:rFonts w:asciiTheme="minorHAnsi" w:hAnsiTheme="minorHAnsi"/>
                    <w:spacing w:val="-2"/>
                  </w:rPr>
                  <w:t xml:space="preserve"> and 203</w:t>
                </w:r>
                <w:r w:rsidR="456C9E98" w:rsidRPr="489B5789">
                  <w:rPr>
                    <w:rFonts w:asciiTheme="minorHAnsi" w:hAnsiTheme="minorHAnsi"/>
                    <w:spacing w:val="-2"/>
                  </w:rPr>
                  <w:t>3</w:t>
                </w:r>
                <w:r w:rsidR="00083A52" w:rsidRPr="489B5789">
                  <w:rPr>
                    <w:rFonts w:asciiTheme="minorHAnsi" w:hAnsiTheme="minorHAnsi"/>
                    <w:spacing w:val="-2"/>
                  </w:rPr>
                  <w:t xml:space="preserve">, while coaching occupations are expected to grow by 18%. </w:t>
                </w:r>
                <w:r w:rsidR="5806A14E" w:rsidRPr="489B5789">
                  <w:rPr>
                    <w:rFonts w:asciiTheme="minorHAnsi" w:hAnsiTheme="minorHAnsi"/>
                    <w:spacing w:val="-2"/>
                  </w:rPr>
                  <w:lastRenderedPageBreak/>
                  <w:t xml:space="preserve">Entertainment and </w:t>
                </w:r>
                <w:r w:rsidR="2B9B2CA9" w:rsidRPr="489B5789">
                  <w:rPr>
                    <w:rFonts w:asciiTheme="minorHAnsi" w:hAnsiTheme="minorHAnsi"/>
                    <w:spacing w:val="-2"/>
                  </w:rPr>
                  <w:t>R</w:t>
                </w:r>
                <w:r w:rsidR="5806A14E" w:rsidRPr="489B5789">
                  <w:rPr>
                    <w:rFonts w:asciiTheme="minorHAnsi" w:hAnsiTheme="minorHAnsi"/>
                    <w:spacing w:val="-2"/>
                  </w:rPr>
                  <w:t xml:space="preserve">ecreation </w:t>
                </w:r>
                <w:r w:rsidR="21B531EF" w:rsidRPr="489B5789">
                  <w:rPr>
                    <w:rFonts w:asciiTheme="minorHAnsi" w:hAnsiTheme="minorHAnsi"/>
                    <w:spacing w:val="-2"/>
                  </w:rPr>
                  <w:t>W</w:t>
                </w:r>
                <w:r w:rsidR="5806A14E" w:rsidRPr="489B5789">
                  <w:rPr>
                    <w:rFonts w:asciiTheme="minorHAnsi" w:hAnsiTheme="minorHAnsi"/>
                    <w:spacing w:val="-2"/>
                  </w:rPr>
                  <w:t xml:space="preserve">orkers, </w:t>
                </w:r>
                <w:r w:rsidR="4C1AAC5B" w:rsidRPr="489B5789">
                  <w:rPr>
                    <w:rFonts w:asciiTheme="minorHAnsi" w:hAnsiTheme="minorHAnsi"/>
                    <w:spacing w:val="-2"/>
                  </w:rPr>
                  <w:t>E</w:t>
                </w:r>
                <w:r w:rsidR="5806A14E" w:rsidRPr="489B5789">
                  <w:rPr>
                    <w:rFonts w:asciiTheme="minorHAnsi" w:hAnsiTheme="minorHAnsi"/>
                    <w:spacing w:val="-2"/>
                  </w:rPr>
                  <w:t xml:space="preserve">xcept </w:t>
                </w:r>
                <w:r w:rsidR="5F458CB0" w:rsidRPr="489B5789">
                  <w:rPr>
                    <w:rFonts w:asciiTheme="minorHAnsi" w:hAnsiTheme="minorHAnsi"/>
                    <w:spacing w:val="-2"/>
                  </w:rPr>
                  <w:t>G</w:t>
                </w:r>
                <w:r w:rsidR="5ED69179" w:rsidRPr="489B5789">
                  <w:rPr>
                    <w:rFonts w:asciiTheme="minorHAnsi" w:hAnsiTheme="minorHAnsi"/>
                    <w:spacing w:val="-2"/>
                  </w:rPr>
                  <w:t>ambling,</w:t>
                </w:r>
                <w:r w:rsidR="5806A14E" w:rsidRPr="489B5789">
                  <w:rPr>
                    <w:rFonts w:asciiTheme="minorHAnsi" w:hAnsiTheme="minorHAnsi"/>
                    <w:spacing w:val="-2"/>
                  </w:rPr>
                  <w:t xml:space="preserve"> earn an approximate hourly wage</w:t>
                </w:r>
                <w:r w:rsidR="00513057" w:rsidRPr="489B5789">
                  <w:rPr>
                    <w:rFonts w:asciiTheme="minorHAnsi" w:hAnsiTheme="minorHAnsi"/>
                    <w:spacing w:val="-2"/>
                  </w:rPr>
                  <w:t xml:space="preserve"> of $29.18 </w:t>
                </w:r>
                <w:r w:rsidR="00C10642" w:rsidRPr="489B5789">
                  <w:rPr>
                    <w:rFonts w:asciiTheme="minorHAnsi" w:hAnsiTheme="minorHAnsi"/>
                    <w:spacing w:val="-2"/>
                  </w:rPr>
                  <w:t xml:space="preserve">and annual salaries </w:t>
                </w:r>
                <w:r w:rsidR="001432F0" w:rsidRPr="489B5789">
                  <w:rPr>
                    <w:rFonts w:asciiTheme="minorHAnsi" w:hAnsiTheme="minorHAnsi"/>
                    <w:spacing w:val="-2"/>
                  </w:rPr>
                  <w:t>of $60,000</w:t>
                </w:r>
                <w:r w:rsidR="00C10642" w:rsidRPr="489B5789">
                  <w:rPr>
                    <w:rFonts w:asciiTheme="minorHAnsi" w:hAnsiTheme="minorHAnsi"/>
                    <w:spacing w:val="-2"/>
                  </w:rPr>
                  <w:t xml:space="preserve"> across related occupations. </w:t>
                </w:r>
                <w:r w:rsidR="0094048F">
                  <w:t xml:space="preserve">Additionally, </w:t>
                </w:r>
                <w:r w:rsidR="000368FD">
                  <w:t xml:space="preserve">data </w:t>
                </w:r>
                <w:r w:rsidR="00C1521B">
                  <w:t>shows</w:t>
                </w:r>
                <w:r w:rsidR="00CE6713">
                  <w:t xml:space="preserve"> </w:t>
                </w:r>
                <w:r w:rsidR="00C1521B">
                  <w:t>average hourly earning</w:t>
                </w:r>
                <w:r w:rsidR="00CE6713">
                  <w:t>s</w:t>
                </w:r>
                <w:r w:rsidR="00C1521B">
                  <w:t xml:space="preserve"> of $21.6</w:t>
                </w:r>
                <w:r w:rsidR="0480CADC">
                  <w:t>9</w:t>
                </w:r>
                <w:r w:rsidR="00C1521B">
                  <w:t xml:space="preserve"> for </w:t>
                </w:r>
                <w:r w:rsidR="002F6BC4">
                  <w:t>C</w:t>
                </w:r>
                <w:r w:rsidR="00C1521B">
                  <w:t xml:space="preserve">oaches and </w:t>
                </w:r>
                <w:r w:rsidR="005E6902">
                  <w:t>S</w:t>
                </w:r>
                <w:r w:rsidR="00C1521B">
                  <w:t xml:space="preserve">couts </w:t>
                </w:r>
                <w:r w:rsidR="001129D6">
                  <w:t>and</w:t>
                </w:r>
                <w:r w:rsidR="00C1521B">
                  <w:t xml:space="preserve"> annual salaries of </w:t>
                </w:r>
                <w:r w:rsidR="005300DB">
                  <w:t xml:space="preserve">$45,000. </w:t>
                </w:r>
                <w:r w:rsidR="064B8962">
                  <w:t xml:space="preserve">In LSSC’s broader service area </w:t>
                </w:r>
                <w:r w:rsidR="00526862">
                  <w:t xml:space="preserve">(Workforce </w:t>
                </w:r>
                <w:r w:rsidR="336426FF">
                  <w:t>R</w:t>
                </w:r>
                <w:r w:rsidR="00526862">
                  <w:t xml:space="preserve">egion 12 </w:t>
                </w:r>
                <w:r w:rsidR="32D4968B">
                  <w:t xml:space="preserve">including </w:t>
                </w:r>
                <w:r w:rsidR="00526862">
                  <w:t>Lake, Orange, Osceola, Seminole, and Sumter Counties</w:t>
                </w:r>
                <w:r w:rsidR="00526862">
                  <w:rPr>
                    <w:bCs/>
                    <w:spacing w:val="-1"/>
                  </w:rPr>
                  <w:t>)</w:t>
                </w:r>
                <w:r w:rsidR="4C132A74">
                  <w:rPr>
                    <w:bCs/>
                    <w:spacing w:val="-1"/>
                  </w:rPr>
                  <w:t xml:space="preserve">, </w:t>
                </w:r>
                <w:r w:rsidR="65391988">
                  <w:rPr>
                    <w:bCs/>
                    <w:spacing w:val="-1"/>
                  </w:rPr>
                  <w:t xml:space="preserve">Florida Commerce’s Employment Projections </w:t>
                </w:r>
                <w:r w:rsidR="27CDF3E6">
                  <w:rPr>
                    <w:bCs/>
                    <w:spacing w:val="-1"/>
                  </w:rPr>
                  <w:t>for</w:t>
                </w:r>
                <w:r w:rsidR="65391988">
                  <w:rPr>
                    <w:bCs/>
                    <w:spacing w:val="-1"/>
                  </w:rPr>
                  <w:t xml:space="preserve"> 2026 </w:t>
                </w:r>
                <w:r w:rsidR="4AFB03CC">
                  <w:rPr>
                    <w:bCs/>
                    <w:spacing w:val="-1"/>
                  </w:rPr>
                  <w:t>through</w:t>
                </w:r>
                <w:r w:rsidR="65391988">
                  <w:rPr>
                    <w:bCs/>
                    <w:spacing w:val="-1"/>
                  </w:rPr>
                  <w:t xml:space="preserve"> 2034 </w:t>
                </w:r>
                <w:r w:rsidR="69FE92AC">
                  <w:t>indicate</w:t>
                </w:r>
                <w:r w:rsidR="00526862" w:rsidRPr="489B5789">
                  <w:rPr>
                    <w:spacing w:val="-1"/>
                  </w:rPr>
                  <w:t xml:space="preserve"> additional demand</w:t>
                </w:r>
                <w:r w:rsidR="694E28E9" w:rsidRPr="489B5789">
                  <w:rPr>
                    <w:spacing w:val="-1"/>
                  </w:rPr>
                  <w:t>,</w:t>
                </w:r>
                <w:r w:rsidR="002F6BC4" w:rsidRPr="489B5789">
                  <w:rPr>
                    <w:spacing w:val="-1"/>
                  </w:rPr>
                  <w:t xml:space="preserve"> including</w:t>
                </w:r>
                <w:r w:rsidR="00526862">
                  <w:rPr>
                    <w:bCs/>
                    <w:spacing w:val="-1"/>
                  </w:rPr>
                  <w:t xml:space="preserve"> </w:t>
                </w:r>
                <w:r w:rsidR="55C61354">
                  <w:rPr>
                    <w:bCs/>
                    <w:spacing w:val="-1"/>
                  </w:rPr>
                  <w:t>778</w:t>
                </w:r>
                <w:r w:rsidR="00526862">
                  <w:t xml:space="preserve"> </w:t>
                </w:r>
                <w:r w:rsidR="356D72BE">
                  <w:t xml:space="preserve">projected </w:t>
                </w:r>
                <w:r w:rsidR="00526862">
                  <w:t xml:space="preserve">job openings for </w:t>
                </w:r>
                <w:r w:rsidR="002F6BC4">
                  <w:t>E</w:t>
                </w:r>
                <w:r w:rsidR="00526862">
                  <w:t>ntertainment and Recreation Managers, Except Gambling</w:t>
                </w:r>
                <w:r w:rsidR="10476D9D">
                  <w:t>,</w:t>
                </w:r>
                <w:r w:rsidR="00526862">
                  <w:t xml:space="preserve"> and 2,</w:t>
                </w:r>
                <w:r w:rsidR="671A11C0">
                  <w:t>913</w:t>
                </w:r>
                <w:r w:rsidR="00526862">
                  <w:t xml:space="preserve"> openings for Coaches and Scouts</w:t>
                </w:r>
                <w:r w:rsidR="005E6902">
                  <w:t>.</w:t>
                </w:r>
                <w:r w:rsidR="003B223D">
                  <w:t xml:space="preserve"> </w:t>
                </w:r>
                <w:r w:rsidR="00025000">
                  <w:t xml:space="preserve"> </w:t>
                </w:r>
                <w:r w:rsidR="78DEE3DC">
                  <w:t xml:space="preserve">By </w:t>
                </w:r>
                <w:r w:rsidR="0073538A">
                  <w:t xml:space="preserve">combining </w:t>
                </w:r>
                <w:r w:rsidR="78DEE3DC">
                  <w:t xml:space="preserve">academic coursework, </w:t>
                </w:r>
                <w:r w:rsidR="7A3CA34B">
                  <w:t>practical</w:t>
                </w:r>
                <w:r w:rsidR="78DEE3DC">
                  <w:t xml:space="preserve"> experience, industry</w:t>
                </w:r>
                <w:r w:rsidR="6FB269B7">
                  <w:t xml:space="preserve"> </w:t>
                </w:r>
                <w:r w:rsidR="36A0F9D8">
                  <w:t>certification</w:t>
                </w:r>
                <w:r w:rsidR="47CA21CF">
                  <w:t xml:space="preserve"> with </w:t>
                </w:r>
                <w:r w:rsidR="78DEE3DC">
                  <w:t xml:space="preserve">regional workforce needs, </w:t>
                </w:r>
                <w:r w:rsidR="00CB6905">
                  <w:t xml:space="preserve">the BAS in Community Wellness, Sport, and Tourism </w:t>
                </w:r>
                <w:r w:rsidR="63D822D4">
                  <w:t>supports</w:t>
                </w:r>
                <w:r w:rsidR="00CB6905">
                  <w:t xml:space="preserve"> </w:t>
                </w:r>
                <w:r w:rsidR="0073538A">
                  <w:t>job</w:t>
                </w:r>
                <w:r w:rsidR="00CB6905">
                  <w:t xml:space="preserve"> readiness, regional economic growth, and </w:t>
                </w:r>
                <w:r w:rsidR="1C67AB43">
                  <w:t>the health and well-being of the communities LSSC serves.</w:t>
                </w:r>
              </w:p>
            </w:sdtContent>
          </w:sdt>
          <w:p w14:paraId="62EBF3C5" w14:textId="77777777" w:rsidR="000300A9" w:rsidRPr="00E47BB9" w:rsidRDefault="000300A9" w:rsidP="008A43A7">
            <w:pPr>
              <w:rPr>
                <w:rFonts w:eastAsia="MS Gothic"/>
              </w:rPr>
            </w:pPr>
          </w:p>
        </w:tc>
      </w:tr>
    </w:tbl>
    <w:p w14:paraId="2FAB0587" w14:textId="70313DB8" w:rsidR="002F132B" w:rsidRDefault="002F132B"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489B5789">
        <w:trPr>
          <w:trHeight w:val="558"/>
        </w:trPr>
        <w:tc>
          <w:tcPr>
            <w:tcW w:w="9765" w:type="dxa"/>
            <w:shd w:val="clear" w:color="auto" w:fill="000000" w:themeFill="text1"/>
          </w:tcPr>
          <w:p w14:paraId="4870D6DE" w14:textId="77777777"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t>WORKFORCE DEMAND, SUPPLY, AND UNMET NEED</w:t>
            </w:r>
          </w:p>
        </w:tc>
      </w:tr>
      <w:tr w:rsidR="009B554E" w14:paraId="72DCC58B" w14:textId="77777777" w:rsidTr="489B5789">
        <w:tc>
          <w:tcPr>
            <w:tcW w:w="9765" w:type="dxa"/>
          </w:tcPr>
          <w:p w14:paraId="2EC4983C" w14:textId="5E50E183" w:rsidR="009B554E" w:rsidRPr="00D76E5A" w:rsidRDefault="009B554E" w:rsidP="00802660">
            <w:pPr>
              <w:pStyle w:val="BodyText"/>
              <w:tabs>
                <w:tab w:val="left" w:pos="798"/>
              </w:tabs>
              <w:spacing w:before="9"/>
              <w:ind w:left="0" w:right="250"/>
              <w:rPr>
                <w:rFonts w:asciiTheme="minorHAnsi" w:hAnsiTheme="minorHAnsi" w:cstheme="minorHAnsi"/>
              </w:rPr>
            </w:pPr>
            <w:r w:rsidRPr="00D76E5A">
              <w:rPr>
                <w:rFonts w:asciiTheme="minorHAnsi" w:hAnsiTheme="minorHAnsi" w:cstheme="minorHAnsi"/>
              </w:rPr>
              <w:t>3.1 Describe</w:t>
            </w:r>
            <w:r w:rsidRPr="00D76E5A">
              <w:rPr>
                <w:rFonts w:asciiTheme="minorHAnsi" w:hAnsiTheme="minorHAnsi" w:cstheme="minorHAnsi"/>
                <w:spacing w:val="-5"/>
              </w:rPr>
              <w:t xml:space="preserve"> </w:t>
            </w:r>
            <w:r w:rsidRPr="00D76E5A">
              <w:rPr>
                <w:rFonts w:asciiTheme="minorHAnsi" w:hAnsiTheme="minorHAnsi" w:cstheme="minorHAnsi"/>
                <w:spacing w:val="-1"/>
              </w:rPr>
              <w:t>the</w:t>
            </w:r>
            <w:r w:rsidRPr="00D76E5A">
              <w:rPr>
                <w:rFonts w:asciiTheme="minorHAnsi" w:hAnsiTheme="minorHAnsi" w:cstheme="minorHAnsi"/>
                <w:spacing w:val="-2"/>
              </w:rPr>
              <w:t xml:space="preserve"> </w:t>
            </w:r>
            <w:r w:rsidRPr="00D76E5A">
              <w:rPr>
                <w:rFonts w:asciiTheme="minorHAnsi" w:hAnsiTheme="minorHAnsi" w:cstheme="minorHAnsi"/>
                <w:spacing w:val="-1"/>
              </w:rPr>
              <w:t>workforce</w:t>
            </w:r>
            <w:r w:rsidRPr="00D76E5A">
              <w:rPr>
                <w:rFonts w:asciiTheme="minorHAnsi" w:hAnsiTheme="minorHAnsi" w:cstheme="minorHAnsi"/>
                <w:spacing w:val="-7"/>
              </w:rPr>
              <w:t xml:space="preserve"> </w:t>
            </w:r>
            <w:r w:rsidRPr="00D76E5A">
              <w:rPr>
                <w:rFonts w:asciiTheme="minorHAnsi" w:hAnsiTheme="minorHAnsi" w:cstheme="minorHAnsi"/>
              </w:rPr>
              <w:t>demand,</w:t>
            </w:r>
            <w:r w:rsidRPr="00D76E5A">
              <w:rPr>
                <w:rFonts w:asciiTheme="minorHAnsi" w:hAnsiTheme="minorHAnsi" w:cstheme="minorHAnsi"/>
                <w:spacing w:val="-3"/>
              </w:rPr>
              <w:t xml:space="preserve"> </w:t>
            </w:r>
            <w:r w:rsidRPr="00D76E5A">
              <w:rPr>
                <w:rFonts w:asciiTheme="minorHAnsi" w:hAnsiTheme="minorHAnsi" w:cstheme="minorHAnsi"/>
                <w:spacing w:val="-1"/>
              </w:rPr>
              <w:t>supply</w:t>
            </w:r>
            <w:r w:rsidRPr="00D76E5A">
              <w:rPr>
                <w:rFonts w:asciiTheme="minorHAnsi" w:hAnsiTheme="minorHAnsi" w:cstheme="minorHAnsi"/>
                <w:spacing w:val="-2"/>
              </w:rPr>
              <w:t xml:space="preserve">, </w:t>
            </w:r>
            <w:r w:rsidRPr="00D76E5A">
              <w:rPr>
                <w:rFonts w:asciiTheme="minorHAnsi" w:hAnsiTheme="minorHAnsi" w:cstheme="minorHAnsi"/>
                <w:spacing w:val="-1"/>
              </w:rPr>
              <w:t>and</w:t>
            </w:r>
            <w:r w:rsidRPr="00D76E5A">
              <w:rPr>
                <w:rFonts w:asciiTheme="minorHAnsi" w:hAnsiTheme="minorHAnsi" w:cstheme="minorHAnsi"/>
                <w:spacing w:val="-4"/>
              </w:rPr>
              <w:t xml:space="preserve"> </w:t>
            </w:r>
            <w:r w:rsidRPr="00D76E5A">
              <w:rPr>
                <w:rFonts w:asciiTheme="minorHAnsi" w:hAnsiTheme="minorHAnsi" w:cstheme="minorHAnsi"/>
                <w:spacing w:val="-1"/>
              </w:rPr>
              <w:t>unmet</w:t>
            </w:r>
            <w:r w:rsidRPr="00D76E5A">
              <w:rPr>
                <w:rFonts w:asciiTheme="minorHAnsi" w:hAnsiTheme="minorHAnsi" w:cstheme="minorHAnsi"/>
                <w:spacing w:val="-4"/>
              </w:rPr>
              <w:t xml:space="preserve"> </w:t>
            </w:r>
            <w:r w:rsidRPr="00D76E5A">
              <w:rPr>
                <w:rFonts w:asciiTheme="minorHAnsi" w:hAnsiTheme="minorHAnsi" w:cstheme="minorHAnsi"/>
                <w:spacing w:val="-1"/>
              </w:rPr>
              <w:t>need</w:t>
            </w:r>
            <w:r w:rsidRPr="00D76E5A">
              <w:rPr>
                <w:rFonts w:asciiTheme="minorHAnsi" w:hAnsiTheme="minorHAnsi" w:cstheme="minorHAnsi"/>
                <w:spacing w:val="-4"/>
              </w:rPr>
              <w:t xml:space="preserve"> </w:t>
            </w:r>
            <w:r w:rsidRPr="00D76E5A">
              <w:rPr>
                <w:rFonts w:asciiTheme="minorHAnsi" w:hAnsiTheme="minorHAnsi" w:cstheme="minorHAnsi"/>
              </w:rPr>
              <w:t>for</w:t>
            </w:r>
            <w:r w:rsidRPr="00D76E5A">
              <w:rPr>
                <w:rFonts w:asciiTheme="minorHAnsi" w:hAnsiTheme="minorHAnsi" w:cstheme="minorHAnsi"/>
                <w:spacing w:val="-2"/>
              </w:rPr>
              <w:t xml:space="preserve"> </w:t>
            </w:r>
            <w:r w:rsidRPr="00D76E5A">
              <w:rPr>
                <w:rFonts w:asciiTheme="minorHAnsi" w:hAnsiTheme="minorHAnsi" w:cstheme="minorHAnsi"/>
                <w:spacing w:val="-1"/>
              </w:rPr>
              <w:t>graduates</w:t>
            </w:r>
            <w:r w:rsidRPr="00D76E5A">
              <w:rPr>
                <w:rFonts w:asciiTheme="minorHAnsi" w:hAnsiTheme="minorHAnsi" w:cstheme="minorHAnsi"/>
                <w:spacing w:val="-5"/>
              </w:rPr>
              <w:t xml:space="preserve"> </w:t>
            </w:r>
            <w:r w:rsidRPr="00D76E5A">
              <w:rPr>
                <w:rFonts w:asciiTheme="minorHAnsi" w:hAnsiTheme="minorHAnsi" w:cstheme="minorHAnsi"/>
              </w:rPr>
              <w:t>of</w:t>
            </w:r>
            <w:r w:rsidRPr="00D76E5A">
              <w:rPr>
                <w:rFonts w:asciiTheme="minorHAnsi" w:hAnsiTheme="minorHAnsi" w:cstheme="minorHAnsi"/>
                <w:spacing w:val="-4"/>
              </w:rPr>
              <w:t xml:space="preserve"> </w:t>
            </w:r>
            <w:r w:rsidRPr="00D76E5A">
              <w:rPr>
                <w:rFonts w:asciiTheme="minorHAnsi" w:hAnsiTheme="minorHAnsi" w:cstheme="minorHAnsi"/>
              </w:rPr>
              <w:t>the program</w:t>
            </w:r>
            <w:r w:rsidRPr="00D76E5A">
              <w:rPr>
                <w:rFonts w:asciiTheme="minorHAnsi" w:hAnsiTheme="minorHAnsi" w:cstheme="minorHAnsi"/>
                <w:spacing w:val="-6"/>
              </w:rPr>
              <w:t xml:space="preserve"> </w:t>
            </w:r>
            <w:r w:rsidRPr="00D76E5A">
              <w:rPr>
                <w:rFonts w:asciiTheme="minorHAnsi" w:hAnsiTheme="minorHAnsi" w:cstheme="minorHAnsi"/>
                <w:spacing w:val="-1"/>
              </w:rPr>
              <w:t>that</w:t>
            </w:r>
            <w:r w:rsidRPr="00D76E5A">
              <w:rPr>
                <w:rFonts w:asciiTheme="minorHAnsi" w:hAnsiTheme="minorHAnsi" w:cstheme="minorHAnsi"/>
                <w:spacing w:val="-5"/>
              </w:rPr>
              <w:t xml:space="preserve"> </w:t>
            </w:r>
            <w:r w:rsidRPr="00D76E5A">
              <w:rPr>
                <w:rFonts w:asciiTheme="minorHAnsi" w:hAnsiTheme="minorHAnsi" w:cstheme="minorHAnsi"/>
                <w:spacing w:val="-1"/>
              </w:rPr>
              <w:t>incorporates,</w:t>
            </w:r>
            <w:r w:rsidRPr="00D76E5A">
              <w:rPr>
                <w:rFonts w:asciiTheme="minorHAnsi" w:hAnsiTheme="minorHAnsi" w:cstheme="minorHAnsi"/>
                <w:spacing w:val="-3"/>
              </w:rPr>
              <w:t xml:space="preserve"> </w:t>
            </w:r>
            <w:r w:rsidRPr="00D76E5A">
              <w:rPr>
                <w:rFonts w:asciiTheme="minorHAnsi" w:hAnsiTheme="minorHAnsi" w:cstheme="minorHAnsi"/>
              </w:rPr>
              <w:t>at</w:t>
            </w:r>
            <w:r w:rsidRPr="00D76E5A">
              <w:rPr>
                <w:rFonts w:asciiTheme="minorHAnsi" w:hAnsiTheme="minorHAnsi" w:cstheme="minorHAnsi"/>
                <w:spacing w:val="-5"/>
              </w:rPr>
              <w:t xml:space="preserve"> </w:t>
            </w:r>
            <w:r w:rsidRPr="00D76E5A">
              <w:rPr>
                <w:rFonts w:asciiTheme="minorHAnsi" w:hAnsiTheme="minorHAnsi" w:cstheme="minorHAnsi"/>
              </w:rPr>
              <w:t>a</w:t>
            </w:r>
            <w:r w:rsidRPr="00D76E5A">
              <w:rPr>
                <w:rFonts w:asciiTheme="minorHAnsi" w:hAnsiTheme="minorHAnsi" w:cstheme="minorHAnsi"/>
                <w:spacing w:val="-3"/>
              </w:rPr>
              <w:t xml:space="preserve"> </w:t>
            </w:r>
            <w:r w:rsidRPr="00D76E5A">
              <w:rPr>
                <w:rFonts w:asciiTheme="minorHAnsi" w:hAnsiTheme="minorHAnsi" w:cstheme="minorHAnsi"/>
                <w:spacing w:val="-1"/>
              </w:rPr>
              <w:t>minimum,</w:t>
            </w:r>
            <w:r w:rsidRPr="00D76E5A">
              <w:rPr>
                <w:rFonts w:asciiTheme="minorHAnsi" w:hAnsiTheme="minorHAnsi" w:cstheme="minorHAnsi"/>
                <w:spacing w:val="-6"/>
              </w:rPr>
              <w:t xml:space="preserve"> </w:t>
            </w:r>
            <w:r w:rsidRPr="00D76E5A">
              <w:rPr>
                <w:rFonts w:asciiTheme="minorHAnsi" w:hAnsiTheme="minorHAnsi" w:cstheme="minorHAnsi"/>
                <w:spacing w:val="-1"/>
              </w:rPr>
              <w:t>the</w:t>
            </w:r>
            <w:r w:rsidRPr="00D76E5A">
              <w:rPr>
                <w:rFonts w:asciiTheme="minorHAnsi" w:hAnsiTheme="minorHAnsi" w:cstheme="minorHAnsi"/>
                <w:spacing w:val="-3"/>
              </w:rPr>
              <w:t xml:space="preserve"> </w:t>
            </w:r>
            <w:r w:rsidRPr="00D76E5A">
              <w:rPr>
                <w:rFonts w:asciiTheme="minorHAnsi" w:hAnsiTheme="minorHAnsi" w:cstheme="minorHAnsi"/>
                <w:spacing w:val="-1"/>
              </w:rPr>
              <w:t>shaded</w:t>
            </w:r>
            <w:r w:rsidRPr="00D76E5A">
              <w:rPr>
                <w:rFonts w:asciiTheme="minorHAnsi" w:hAnsiTheme="minorHAnsi" w:cstheme="minorHAnsi"/>
                <w:spacing w:val="-4"/>
              </w:rPr>
              <w:t xml:space="preserve"> </w:t>
            </w:r>
            <w:r w:rsidRPr="00D76E5A">
              <w:rPr>
                <w:rFonts w:asciiTheme="minorHAnsi" w:hAnsiTheme="minorHAnsi" w:cstheme="minorHAnsi"/>
                <w:spacing w:val="-1"/>
              </w:rPr>
              <w:t>information</w:t>
            </w:r>
            <w:r w:rsidRPr="00D76E5A">
              <w:rPr>
                <w:rFonts w:asciiTheme="minorHAnsi" w:hAnsiTheme="minorHAnsi" w:cstheme="minorHAnsi"/>
                <w:spacing w:val="-5"/>
              </w:rPr>
              <w:t xml:space="preserve"> </w:t>
            </w:r>
            <w:r w:rsidRPr="00D76E5A">
              <w:rPr>
                <w:rFonts w:asciiTheme="minorHAnsi" w:hAnsiTheme="minorHAnsi" w:cstheme="minorHAnsi"/>
                <w:spacing w:val="-1"/>
              </w:rPr>
              <w:t xml:space="preserve">from </w:t>
            </w:r>
            <w:r w:rsidRPr="00D76E5A">
              <w:rPr>
                <w:rFonts w:asciiTheme="minorHAnsi" w:hAnsiTheme="minorHAnsi" w:cstheme="minorHAnsi"/>
              </w:rPr>
              <w:t>Sections</w:t>
            </w:r>
            <w:r w:rsidRPr="00D76E5A">
              <w:rPr>
                <w:rFonts w:asciiTheme="minorHAnsi" w:hAnsiTheme="minorHAnsi" w:cstheme="minorHAnsi"/>
                <w:spacing w:val="-4"/>
              </w:rPr>
              <w:t xml:space="preserve"> </w:t>
            </w:r>
            <w:r w:rsidRPr="00D76E5A">
              <w:rPr>
                <w:rFonts w:asciiTheme="minorHAnsi" w:hAnsiTheme="minorHAnsi" w:cstheme="minorHAnsi"/>
              </w:rPr>
              <w:t>3.1.1</w:t>
            </w:r>
            <w:r w:rsidRPr="00D76E5A">
              <w:rPr>
                <w:rFonts w:asciiTheme="minorHAnsi" w:hAnsiTheme="minorHAnsi" w:cstheme="minorHAnsi"/>
                <w:spacing w:val="-4"/>
              </w:rPr>
              <w:t xml:space="preserve"> </w:t>
            </w:r>
            <w:r w:rsidRPr="00D76E5A">
              <w:rPr>
                <w:rFonts w:asciiTheme="minorHAnsi" w:hAnsiTheme="minorHAnsi" w:cstheme="minorHAnsi"/>
              </w:rPr>
              <w:t>to</w:t>
            </w:r>
            <w:r w:rsidRPr="00D76E5A">
              <w:rPr>
                <w:rFonts w:asciiTheme="minorHAnsi" w:hAnsiTheme="minorHAnsi" w:cstheme="minorHAnsi"/>
                <w:spacing w:val="-3"/>
              </w:rPr>
              <w:t xml:space="preserve"> 3.</w:t>
            </w:r>
            <w:r w:rsidR="00DA0EE1" w:rsidRPr="00D76E5A">
              <w:rPr>
                <w:rFonts w:asciiTheme="minorHAnsi" w:hAnsiTheme="minorHAnsi" w:cstheme="minorHAnsi"/>
                <w:spacing w:val="-3"/>
              </w:rPr>
              <w:t>1</w:t>
            </w:r>
            <w:r w:rsidRPr="00D76E5A">
              <w:rPr>
                <w:rFonts w:asciiTheme="minorHAnsi" w:hAnsiTheme="minorHAnsi" w:cstheme="minorHAnsi"/>
              </w:rPr>
              <w:t>.</w:t>
            </w:r>
            <w:r w:rsidR="00DA0EE1" w:rsidRPr="00D76E5A">
              <w:rPr>
                <w:rFonts w:asciiTheme="minorHAnsi" w:hAnsiTheme="minorHAnsi" w:cstheme="minorHAnsi"/>
              </w:rPr>
              <w:t>4</w:t>
            </w:r>
            <w:r w:rsidRPr="00D76E5A">
              <w:rPr>
                <w:rFonts w:asciiTheme="minorHAnsi" w:hAnsiTheme="minorHAnsi" w:cstheme="minorHAnsi"/>
              </w:rPr>
              <w:t xml:space="preserve">. </w:t>
            </w:r>
            <w:r w:rsidR="001F3C4C" w:rsidRPr="00BA56B2">
              <w:rPr>
                <w:rFonts w:asciiTheme="minorHAnsi" w:hAnsiTheme="minorHAnsi" w:cstheme="minorHAnsi"/>
                <w:spacing w:val="-1"/>
              </w:rPr>
              <w:t>The</w:t>
            </w:r>
            <w:r w:rsidR="001F3C4C">
              <w:rPr>
                <w:rFonts w:asciiTheme="minorHAnsi" w:hAnsiTheme="minorHAnsi" w:cstheme="minorHAnsi"/>
                <w:spacing w:val="-1"/>
              </w:rPr>
              <w:t xml:space="preserve"> </w:t>
            </w:r>
            <w:r w:rsidR="001F3C4C" w:rsidRPr="00D76E5A">
              <w:rPr>
                <w:rFonts w:asciiTheme="minorHAnsi" w:hAnsiTheme="minorHAnsi" w:cstheme="minorHAnsi"/>
                <w:spacing w:val="-3"/>
              </w:rPr>
              <w:t>Standard Occupational Classification (</w:t>
            </w:r>
            <w:r w:rsidR="001F3C4C" w:rsidRPr="00D76E5A">
              <w:rPr>
                <w:rFonts w:asciiTheme="minorHAnsi" w:hAnsiTheme="minorHAnsi" w:cstheme="minorHAnsi"/>
                <w:spacing w:val="-2"/>
              </w:rPr>
              <w:t>SOC)</w:t>
            </w:r>
            <w:r w:rsidR="001F3C4C" w:rsidRPr="00BA56B2">
              <w:rPr>
                <w:rFonts w:asciiTheme="minorHAnsi" w:hAnsiTheme="minorHAnsi" w:cstheme="minorHAnsi"/>
                <w:spacing w:val="-1"/>
              </w:rPr>
              <w:t xml:space="preserve"> system is used to classify workers into occupational categories for the purpose of collecting, calculating, or disseminating data.</w:t>
            </w:r>
            <w:r w:rsidR="001F3C4C" w:rsidRPr="00D76E5A">
              <w:rPr>
                <w:rFonts w:asciiTheme="minorHAnsi" w:hAnsiTheme="minorHAnsi" w:cstheme="minorHAnsi"/>
                <w:color w:val="333333"/>
                <w:shd w:val="clear" w:color="auto" w:fill="FFFFFF"/>
              </w:rPr>
              <w:t xml:space="preserve"> </w:t>
            </w:r>
            <w:r w:rsidRPr="00D76E5A">
              <w:rPr>
                <w:rFonts w:asciiTheme="minorHAnsi" w:hAnsiTheme="minorHAnsi" w:cstheme="minorHAnsi"/>
              </w:rPr>
              <w:t>F</w:t>
            </w:r>
            <w:r w:rsidRPr="00D76E5A">
              <w:rPr>
                <w:rFonts w:asciiTheme="minorHAnsi" w:hAnsiTheme="minorHAnsi" w:cstheme="minorHAnsi"/>
                <w:spacing w:val="-1"/>
              </w:rPr>
              <w:t>or</w:t>
            </w:r>
            <w:r w:rsidRPr="00D76E5A">
              <w:rPr>
                <w:rFonts w:asciiTheme="minorHAnsi" w:hAnsiTheme="minorHAnsi" w:cstheme="minorHAnsi"/>
                <w:spacing w:val="-4"/>
              </w:rPr>
              <w:t xml:space="preserve"> </w:t>
            </w:r>
            <w:r w:rsidRPr="00D76E5A">
              <w:rPr>
                <w:rFonts w:asciiTheme="minorHAnsi" w:hAnsiTheme="minorHAnsi" w:cstheme="minorHAnsi"/>
                <w:spacing w:val="-1"/>
              </w:rPr>
              <w:t>proposed</w:t>
            </w:r>
            <w:r w:rsidRPr="00D76E5A">
              <w:rPr>
                <w:rFonts w:asciiTheme="minorHAnsi" w:hAnsiTheme="minorHAnsi" w:cstheme="minorHAnsi"/>
                <w:spacing w:val="-3"/>
              </w:rPr>
              <w:t xml:space="preserve"> </w:t>
            </w:r>
            <w:r w:rsidRPr="00D76E5A">
              <w:rPr>
                <w:rFonts w:asciiTheme="minorHAnsi" w:hAnsiTheme="minorHAnsi" w:cstheme="minorHAnsi"/>
                <w:spacing w:val="-1"/>
              </w:rPr>
              <w:t>programs</w:t>
            </w:r>
            <w:r w:rsidRPr="00D76E5A">
              <w:rPr>
                <w:rFonts w:asciiTheme="minorHAnsi" w:hAnsiTheme="minorHAnsi" w:cstheme="minorHAnsi"/>
                <w:spacing w:val="-2"/>
              </w:rPr>
              <w:t xml:space="preserve"> </w:t>
            </w:r>
            <w:r w:rsidRPr="00D76E5A">
              <w:rPr>
                <w:rFonts w:asciiTheme="minorHAnsi" w:hAnsiTheme="minorHAnsi" w:cstheme="minorHAnsi"/>
                <w:spacing w:val="-1"/>
              </w:rPr>
              <w:t>without</w:t>
            </w:r>
            <w:r w:rsidRPr="00D76E5A">
              <w:rPr>
                <w:rFonts w:asciiTheme="minorHAnsi" w:hAnsiTheme="minorHAnsi" w:cstheme="minorHAnsi"/>
                <w:spacing w:val="-2"/>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listed</w:t>
            </w:r>
            <w:r w:rsidR="001F213B">
              <w:rPr>
                <w:rFonts w:asciiTheme="minorHAnsi" w:hAnsiTheme="minorHAnsi" w:cstheme="minorHAnsi"/>
                <w:spacing w:val="-1"/>
              </w:rPr>
              <w:t xml:space="preserve"> </w:t>
            </w:r>
            <w:r w:rsidRPr="00D76E5A">
              <w:rPr>
                <w:rFonts w:asciiTheme="minorHAnsi" w:hAnsiTheme="minorHAnsi" w:cstheme="minorHAnsi"/>
                <w:spacing w:val="-2"/>
              </w:rPr>
              <w:t>SOC link</w:t>
            </w:r>
            <w:r w:rsidRPr="00D76E5A">
              <w:rPr>
                <w:rFonts w:asciiTheme="minorHAnsi" w:hAnsiTheme="minorHAnsi" w:cstheme="minorHAnsi"/>
                <w:spacing w:val="-1"/>
              </w:rPr>
              <w:t>age,</w:t>
            </w:r>
            <w:r w:rsidRPr="00D76E5A">
              <w:rPr>
                <w:rFonts w:asciiTheme="minorHAnsi" w:hAnsiTheme="minorHAnsi" w:cstheme="minorHAnsi"/>
                <w:spacing w:val="-2"/>
              </w:rPr>
              <w:t xml:space="preserve"> </w:t>
            </w:r>
            <w:r w:rsidRPr="00D76E5A">
              <w:rPr>
                <w:rFonts w:asciiTheme="minorHAnsi" w:hAnsiTheme="minorHAnsi" w:cstheme="minorHAnsi"/>
                <w:spacing w:val="-1"/>
              </w:rPr>
              <w:t>provide</w:t>
            </w:r>
            <w:r w:rsidRPr="00D76E5A">
              <w:rPr>
                <w:rFonts w:asciiTheme="minorHAnsi" w:hAnsiTheme="minorHAnsi" w:cstheme="minorHAnsi"/>
                <w:spacing w:val="-3"/>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rationale</w:t>
            </w:r>
            <w:r w:rsidRPr="00D76E5A">
              <w:rPr>
                <w:rFonts w:asciiTheme="minorHAnsi" w:hAnsiTheme="minorHAnsi" w:cstheme="minorHAnsi"/>
                <w:spacing w:val="-2"/>
              </w:rPr>
              <w:t xml:space="preserve"> </w:t>
            </w:r>
            <w:r w:rsidRPr="00D76E5A">
              <w:rPr>
                <w:rFonts w:asciiTheme="minorHAnsi" w:hAnsiTheme="minorHAnsi" w:cstheme="minorHAnsi"/>
                <w:spacing w:val="-1"/>
              </w:rPr>
              <w:t>for</w:t>
            </w:r>
            <w:r w:rsidRPr="00D76E5A">
              <w:rPr>
                <w:rFonts w:asciiTheme="minorHAnsi" w:hAnsiTheme="minorHAnsi" w:cstheme="minorHAnsi"/>
                <w:spacing w:val="-3"/>
              </w:rPr>
              <w:t xml:space="preserve"> </w:t>
            </w:r>
            <w:r w:rsidRPr="00D76E5A">
              <w:rPr>
                <w:rFonts w:asciiTheme="minorHAnsi" w:hAnsiTheme="minorHAnsi" w:cstheme="minorHAnsi"/>
              </w:rPr>
              <w:t>the</w:t>
            </w:r>
            <w:r w:rsidRPr="00D76E5A">
              <w:rPr>
                <w:rFonts w:asciiTheme="minorHAnsi" w:hAnsiTheme="minorHAnsi" w:cstheme="minorHAnsi"/>
                <w:spacing w:val="-4"/>
              </w:rPr>
              <w:t xml:space="preserve"> </w:t>
            </w:r>
            <w:r w:rsidRPr="00D76E5A">
              <w:rPr>
                <w:rFonts w:asciiTheme="minorHAnsi" w:hAnsiTheme="minorHAnsi" w:cstheme="minorHAnsi"/>
                <w:spacing w:val="-1"/>
              </w:rPr>
              <w:t>identified SOC</w:t>
            </w:r>
            <w:r w:rsidRPr="00D76E5A">
              <w:rPr>
                <w:rFonts w:asciiTheme="minorHAnsi" w:hAnsiTheme="minorHAnsi" w:cstheme="minorHAnsi"/>
                <w:spacing w:val="-5"/>
              </w:rPr>
              <w:t xml:space="preserve"> </w:t>
            </w:r>
            <w:r w:rsidRPr="00D76E5A">
              <w:rPr>
                <w:rFonts w:asciiTheme="minorHAnsi" w:hAnsiTheme="minorHAnsi" w:cstheme="minorHAnsi"/>
                <w:spacing w:val="-1"/>
              </w:rPr>
              <w:t>code(s). If using a SOC that is not on the CIP to SOC crosswalk, please justify why the SOC aligns with the baccalaureate program</w:t>
            </w:r>
            <w:r w:rsidR="00E921ED" w:rsidRPr="00D76E5A">
              <w:rPr>
                <w:rFonts w:asciiTheme="minorHAnsi" w:hAnsiTheme="minorHAnsi" w:cstheme="minorHAnsi"/>
                <w:spacing w:val="-1"/>
              </w:rPr>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489B5789">
        <w:sdt>
          <w:sdtPr>
            <w:id w:val="-2014215279"/>
            <w:placeholder>
              <w:docPart w:val="CB8CBE617B2044928804EBE95956619A"/>
            </w:placeholder>
            <w:text/>
          </w:sdtPr>
          <w:sdtEndPr/>
          <w:sdtContent>
            <w:tc>
              <w:tcPr>
                <w:tcW w:w="9765" w:type="dxa"/>
              </w:tcPr>
              <w:p w14:paraId="1A934B7A" w14:textId="3642BC02" w:rsidR="009B554E" w:rsidRDefault="00526862" w:rsidP="00802660">
                <w:pPr>
                  <w:pStyle w:val="BodyText"/>
                  <w:tabs>
                    <w:tab w:val="left" w:pos="798"/>
                  </w:tabs>
                  <w:spacing w:before="9"/>
                  <w:ind w:left="0" w:right="390"/>
                </w:pPr>
                <w:r>
                  <w:t xml:space="preserve">According to the Florida Department of Commerce, in 2025, </w:t>
                </w:r>
                <w:r w:rsidR="00805993">
                  <w:t>nearly 200</w:t>
                </w:r>
                <w:r>
                  <w:t xml:space="preserve"> individuals were employed in the related occupations across Lake and Sumter Counties (SOC  27-2022 Coaches and Scouts, SOC 11-9072 Entertainment and Recreation Managers, Except Gambling), all requiring a bachelor’s degree as the career entry point. By 2033, that number is expected to increase by over 17% on average. The college’s local service areas of Lake and Sumter Counties will see demand for more than 200 </w:t>
                </w:r>
                <w:r w:rsidR="00F91C89">
                  <w:t>Wellness, Sport, and Tourism employees</w:t>
                </w:r>
                <w:r>
                  <w:t xml:space="preserve">. Across Region 12, which includes Lake, Orange, Osceola, Seminole, and Sumter Counties, projections highlight </w:t>
                </w:r>
                <w:r w:rsidR="00E943CF">
                  <w:t>778</w:t>
                </w:r>
                <w:r>
                  <w:t xml:space="preserve"> job openings for Entertainment and Recreation Managers, Except Gambling and 2,4</w:t>
                </w:r>
                <w:r w:rsidR="00E943CF">
                  <w:t>68</w:t>
                </w:r>
                <w:r>
                  <w:t xml:space="preserve"> openings for Coaches and Scouts. Given the strong, positive workforce demand, LSSC has the opportunity to create a program that delivers exceptional education combined with experiential learning, preparing students to meet the needs of the fast-growing wellness, sport, and tourism industry. Florida continues to lead the nation with the highest economic impact generated by sports tourism, demonstrating continued workforce demand and educational need. Moreover, </w:t>
                </w:r>
                <w:r w:rsidR="4F2893E4">
                  <w:t xml:space="preserve">the labor </w:t>
                </w:r>
                <w:r>
                  <w:t>market analysis demonstrate</w:t>
                </w:r>
                <w:r w:rsidR="203EE3E8">
                  <w:t>s</w:t>
                </w:r>
                <w:r>
                  <w:t xml:space="preserve"> sustained need and growth in Central Florida. No state institutions in our service area offer this degree pathway, so LSSC is poised to meet an unmet need of 216 annual job openings on average in its service area (Lake and Sumter) and </w:t>
                </w:r>
                <w:r w:rsidR="00EC3825">
                  <w:t>3246</w:t>
                </w:r>
                <w:r>
                  <w:t xml:space="preserve"> annual job openings on average in Career Source Central Florida Workforce Region 12. By establishing a BAS in Community Wellness, Sport, and Tourism, LSSC will play a vital role in meeting th</w:t>
                </w:r>
                <w:r w:rsidR="0B544221">
                  <w:t>e</w:t>
                </w:r>
                <w:r>
                  <w:t xml:space="preserve"> workforce </w:t>
                </w:r>
                <w:r w:rsidR="08440098">
                  <w:t>needs</w:t>
                </w:r>
                <w:r>
                  <w:t xml:space="preserve"> within our community and beyond.</w:t>
                </w:r>
              </w:p>
            </w:tc>
          </w:sdtContent>
        </w:sdt>
      </w:tr>
    </w:tbl>
    <w:p w14:paraId="09096B1A" w14:textId="77777777" w:rsidR="002F132B" w:rsidRDefault="002F132B" w:rsidP="000300A9">
      <w:pPr>
        <w:tabs>
          <w:tab w:val="left" w:pos="4300"/>
        </w:tabs>
        <w:rPr>
          <w:rFonts w:cs="Calibri"/>
          <w:sz w:val="20"/>
          <w:szCs w:val="20"/>
        </w:rPr>
        <w:sectPr w:rsidR="002F132B" w:rsidSect="00660FF5">
          <w:pgSz w:w="12240" w:h="15840"/>
          <w:pgMar w:top="1170" w:right="1240" w:bottom="1340" w:left="11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A40867A" w14:textId="77777777" w:rsidTr="00805697">
        <w:trPr>
          <w:trHeight w:val="623"/>
        </w:trPr>
        <w:tc>
          <w:tcPr>
            <w:tcW w:w="236"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AABA583" w14:textId="0CC3A230" w:rsidR="002F132B" w:rsidRPr="00543F28" w:rsidRDefault="002F132B" w:rsidP="009B506E">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A85530">
              <w:rPr>
                <w:rFonts w:eastAsia="MS Mincho" w:cs="Calibri"/>
                <w:b/>
                <w:bCs/>
                <w:color w:val="FFFFFF"/>
                <w:spacing w:val="-1"/>
                <w:sz w:val="24"/>
                <w:szCs w:val="24"/>
              </w:rPr>
              <w:t>COMMERCE</w:t>
            </w:r>
            <w:r w:rsidR="003712B5">
              <w:rPr>
                <w:rFonts w:eastAsia="MS Mincho" w:cs="Calibri"/>
                <w:b/>
                <w:bCs/>
                <w:color w:val="FFFFFF"/>
                <w:spacing w:val="-1"/>
                <w:sz w:val="24"/>
                <w:szCs w:val="24"/>
              </w:rPr>
              <w:t xml:space="preserve"> (FloridaCommerce)</w:t>
            </w:r>
            <w:r w:rsidR="00A85530">
              <w:rPr>
                <w:rFonts w:eastAsia="MS Mincho" w:cs="Calibri"/>
                <w:b/>
                <w:bCs/>
                <w:color w:val="FFFFFF"/>
                <w:spacing w:val="-1"/>
                <w:sz w:val="24"/>
                <w:szCs w:val="24"/>
              </w:rPr>
              <w:t xml:space="preserve"> </w:t>
            </w:r>
            <w:r w:rsidR="009B506E">
              <w:rPr>
                <w:rFonts w:eastAsia="MS Mincho" w:cs="Calibri"/>
                <w:b/>
                <w:bCs/>
                <w:color w:val="FFFFFF"/>
                <w:spacing w:val="-1"/>
                <w:sz w:val="24"/>
                <w:szCs w:val="24"/>
              </w:rPr>
              <w:t>EMPLOYMENT PROJECTIONS</w:t>
            </w:r>
          </w:p>
        </w:tc>
        <w:tc>
          <w:tcPr>
            <w:tcW w:w="967"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003390" w:rsidRPr="00E47BB9" w14:paraId="5663D1DC" w14:textId="77777777" w:rsidTr="00F12C8F">
        <w:trPr>
          <w:trHeight w:val="710"/>
        </w:trPr>
        <w:tc>
          <w:tcPr>
            <w:tcW w:w="13050" w:type="dxa"/>
          </w:tcPr>
          <w:p w14:paraId="5BE7603C" w14:textId="5D7A4AE4" w:rsidR="00003390" w:rsidRPr="00E47BB9"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right click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tc>
      </w:tr>
      <w:tr w:rsidR="00003390" w:rsidRPr="00E47BB9" w14:paraId="6F45D0C0" w14:textId="77777777" w:rsidTr="00F12C8F">
        <w:trPr>
          <w:trHeight w:val="440"/>
        </w:trPr>
        <w:tc>
          <w:tcPr>
            <w:tcW w:w="13050" w:type="dxa"/>
          </w:tcPr>
          <w:p w14:paraId="3E94D896" w14:textId="1BB5C4DD" w:rsidR="00003390" w:rsidRPr="00E47BB9" w:rsidRDefault="00E335B3" w:rsidP="00F12C8F">
            <w:hyperlink r:id="rId15" w:history="1">
              <w:r w:rsidR="00003390" w:rsidRPr="00B13A03">
                <w:rPr>
                  <w:rStyle w:val="Hyperlink"/>
                  <w:b/>
                  <w:spacing w:val="-1"/>
                </w:rPr>
                <w:t>INSTRUCTIONS</w:t>
              </w:r>
              <w:r w:rsidR="00003390" w:rsidRPr="00B13A03">
                <w:rPr>
                  <w:rStyle w:val="Hyperlink"/>
                  <w:b/>
                  <w:spacing w:val="-8"/>
                </w:rPr>
                <w:t xml:space="preserve"> </w:t>
              </w:r>
              <w:r w:rsidR="00003390" w:rsidRPr="00B13A03">
                <w:rPr>
                  <w:rStyle w:val="Hyperlink"/>
                  <w:b/>
                </w:rPr>
                <w:t>FOR</w:t>
              </w:r>
              <w:r w:rsidR="00003390" w:rsidRPr="00B13A03">
                <w:rPr>
                  <w:rStyle w:val="Hyperlink"/>
                  <w:b/>
                  <w:spacing w:val="-5"/>
                </w:rPr>
                <w:t xml:space="preserve"> </w:t>
              </w:r>
              <w:r w:rsidR="00003390" w:rsidRPr="00B13A03">
                <w:rPr>
                  <w:rStyle w:val="Hyperlink"/>
                  <w:b/>
                  <w:spacing w:val="-1"/>
                </w:rPr>
                <w:t>COMPLETING</w:t>
              </w:r>
              <w:r w:rsidR="00003390" w:rsidRPr="00B13A03">
                <w:rPr>
                  <w:rStyle w:val="Hyperlink"/>
                  <w:b/>
                  <w:spacing w:val="-3"/>
                </w:rPr>
                <w:t xml:space="preserve"> THE DEMAND SECTION</w:t>
              </w:r>
            </w:hyperlink>
            <w:r w:rsidR="00003390">
              <w:rPr>
                <w:b/>
                <w:spacing w:val="-3"/>
              </w:rPr>
              <w:t xml:space="preserve"> </w:t>
            </w:r>
          </w:p>
        </w:tc>
      </w:tr>
    </w:tbl>
    <w:bookmarkStart w:id="0" w:name="_MON_1653507911"/>
    <w:bookmarkEnd w:id="0"/>
    <w:p w14:paraId="6B699379" w14:textId="3AD88172" w:rsidR="000300A9" w:rsidRDefault="007B5B9C" w:rsidP="000300A9">
      <w:pPr>
        <w:spacing w:after="0" w:line="240" w:lineRule="auto"/>
        <w:rPr>
          <w:rFonts w:cs="Calibri"/>
          <w:sz w:val="24"/>
          <w:szCs w:val="24"/>
        </w:rPr>
      </w:pPr>
      <w:r>
        <w:rPr>
          <w:rFonts w:cs="Calibri"/>
        </w:rPr>
        <w:object w:dxaOrig="15008" w:dyaOrig="5829" w14:anchorId="5E16D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279.75pt" o:ole="">
            <v:imagedata r:id="rId16" o:title=""/>
          </v:shape>
          <o:OLEObject Type="Embed" ProgID="Excel.Sheet.12" ShapeID="_x0000_i1025" DrawAspect="Content" ObjectID="_1844408931" r:id="rId17"/>
        </w:object>
      </w:r>
    </w:p>
    <w:tbl>
      <w:tblPr>
        <w:tblStyle w:val="TableGrid"/>
        <w:tblW w:w="13050" w:type="dxa"/>
        <w:tblInd w:w="-5" w:type="dxa"/>
        <w:tblLook w:val="04A0" w:firstRow="1" w:lastRow="0" w:firstColumn="1" w:lastColumn="0" w:noHBand="0" w:noVBand="1"/>
      </w:tblPr>
      <w:tblGrid>
        <w:gridCol w:w="13050"/>
      </w:tblGrid>
      <w:tr w:rsidR="000300A9" w:rsidRPr="00E47BB9" w14:paraId="48BBE5CC" w14:textId="77777777" w:rsidTr="00B13EE5">
        <w:tc>
          <w:tcPr>
            <w:tcW w:w="13050" w:type="dxa"/>
          </w:tcPr>
          <w:p w14:paraId="3FBC1F86" w14:textId="6185266D"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reflected in the projections portal (e.g., B</w:t>
            </w:r>
            <w:r w:rsidR="007F38A6">
              <w:rPr>
                <w:rFonts w:cs="Calibri"/>
              </w:rPr>
              <w:t xml:space="preserve">ase </w:t>
            </w:r>
            <w:r w:rsidR="007D15FE">
              <w:rPr>
                <w:rFonts w:cs="Calibri"/>
              </w:rPr>
              <w:t>Y</w:t>
            </w:r>
            <w:r w:rsidR="007F38A6">
              <w:rPr>
                <w:rFonts w:cs="Calibri"/>
              </w:rPr>
              <w:t>ear is 20</w:t>
            </w:r>
            <w:r w:rsidR="00701A2D">
              <w:rPr>
                <w:rFonts w:cs="Calibri"/>
              </w:rPr>
              <w:t>24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701A2D">
              <w:rPr>
                <w:rFonts w:cs="Calibri"/>
              </w:rPr>
              <w:t>32</w:t>
            </w:r>
            <w:r w:rsidR="007F38A6">
              <w:rPr>
                <w:rFonts w:cs="Calibri"/>
              </w:rPr>
              <w:t>)</w:t>
            </w:r>
            <w:r w:rsidR="00E01416">
              <w:rPr>
                <w:rFonts w:cs="Calibri"/>
              </w:rPr>
              <w:t>.</w:t>
            </w:r>
          </w:p>
        </w:tc>
      </w:tr>
      <w:tr w:rsidR="00B13EE5" w:rsidRPr="00E47BB9" w14:paraId="562B3D6D" w14:textId="77777777" w:rsidTr="00B13EE5">
        <w:tc>
          <w:tcPr>
            <w:tcW w:w="13050" w:type="dxa"/>
          </w:tcPr>
          <w:p w14:paraId="2D2B6D5C" w14:textId="5CF1FF28"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r w:rsidR="003712B5">
              <w:rPr>
                <w:rFonts w:cs="Calibri"/>
              </w:rPr>
              <w:t>FloridaCommerce</w:t>
            </w:r>
            <w:r>
              <w:rPr>
                <w:rFonts w:cs="Calibri"/>
              </w:rPr>
              <w:t>.</w:t>
            </w:r>
          </w:p>
        </w:tc>
      </w:tr>
      <w:tr w:rsidR="00C36C55" w:rsidRPr="00E47BB9" w14:paraId="394175A0" w14:textId="77777777" w:rsidTr="00C36C55">
        <w:trPr>
          <w:trHeight w:val="578"/>
        </w:trPr>
        <w:tc>
          <w:tcPr>
            <w:tcW w:w="13050" w:type="dxa"/>
          </w:tcPr>
          <w:p w14:paraId="3DBDE686" w14:textId="1167837F" w:rsidR="00C36C55" w:rsidRDefault="00C36C55" w:rsidP="00B13EE5">
            <w:pPr>
              <w:pStyle w:val="BodyText"/>
              <w:tabs>
                <w:tab w:val="left" w:pos="760"/>
              </w:tabs>
              <w:ind w:left="0" w:right="360"/>
              <w:rPr>
                <w:rFonts w:cs="Calibri"/>
              </w:rPr>
            </w:pPr>
            <w:r>
              <w:rPr>
                <w:rFonts w:cs="Calibri"/>
              </w:rPr>
              <w:t>***Please note that the “Total Job Openings” columns is pre</w:t>
            </w:r>
            <w:r w:rsidR="00DA6A27">
              <w:rPr>
                <w:rFonts w:cs="Calibri"/>
              </w:rPr>
              <w:t>set</w:t>
            </w:r>
            <w:r>
              <w:rPr>
                <w:rFonts w:cs="Calibri"/>
              </w:rPr>
              <w:t xml:space="preserve"> to be divided by 8.</w:t>
            </w:r>
          </w:p>
        </w:tc>
      </w:tr>
    </w:tbl>
    <w:p w14:paraId="4EC64B7B" w14:textId="76C6326C" w:rsidR="00D624BA" w:rsidRDefault="00D624BA" w:rsidP="000300A9">
      <w:pPr>
        <w:spacing w:after="0" w:line="240" w:lineRule="auto"/>
        <w:rPr>
          <w:rFonts w:cs="Calibri"/>
          <w:sz w:val="24"/>
          <w:szCs w:val="24"/>
        </w:r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27A56B8" w14:textId="77777777" w:rsidTr="00805697">
        <w:trPr>
          <w:trHeight w:val="623"/>
        </w:trPr>
        <w:tc>
          <w:tcPr>
            <w:tcW w:w="236" w:type="dxa"/>
            <w:tcBorders>
              <w:left w:val="single" w:sz="4" w:space="0" w:color="auto"/>
              <w:right w:val="single" w:sz="4" w:space="0" w:color="auto"/>
            </w:tcBorders>
            <w:shd w:val="clear" w:color="auto" w:fill="000000"/>
          </w:tcPr>
          <w:p w14:paraId="4960E522"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5431B66" w14:textId="3BE57E14" w:rsidR="002F132B" w:rsidRPr="00543F28" w:rsidRDefault="002F132B" w:rsidP="00406697">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Pr="00543F28">
              <w:rPr>
                <w:rFonts w:eastAsia="MS Mincho" w:cs="Calibri"/>
                <w:b/>
                <w:bCs/>
                <w:color w:val="FFFFFF"/>
                <w:spacing w:val="-1"/>
                <w:sz w:val="24"/>
                <w:szCs w:val="24"/>
              </w:rPr>
              <w:t>OTHER</w:t>
            </w:r>
            <w:r w:rsidRPr="00543F28">
              <w:rPr>
                <w:rFonts w:eastAsia="MS Mincho" w:cs="Calibri"/>
                <w:b/>
                <w:bCs/>
                <w:color w:val="FFFFFF"/>
                <w:spacing w:val="-6"/>
                <w:sz w:val="24"/>
                <w:szCs w:val="24"/>
              </w:rPr>
              <w:t xml:space="preserve"> </w:t>
            </w:r>
            <w:r w:rsidRPr="00543F28">
              <w:rPr>
                <w:rFonts w:eastAsia="MS Mincho" w:cs="Calibri"/>
                <w:b/>
                <w:bCs/>
                <w:color w:val="FFFFFF"/>
                <w:spacing w:val="-2"/>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pacing w:val="-1"/>
                <w:sz w:val="24"/>
                <w:szCs w:val="24"/>
              </w:rPr>
              <w:t>INDEPENDENT</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OF</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THE</w:t>
            </w:r>
            <w:r w:rsidRPr="00543F28">
              <w:rPr>
                <w:rFonts w:eastAsia="MS Mincho" w:cs="Calibri"/>
                <w:b/>
                <w:bCs/>
                <w:color w:val="FFFFFF"/>
                <w:spacing w:val="-6"/>
                <w:sz w:val="24"/>
                <w:szCs w:val="24"/>
              </w:rPr>
              <w:t xml:space="preserve"> </w:t>
            </w:r>
            <w:r w:rsidRPr="00543F28">
              <w:rPr>
                <w:rFonts w:eastAsia="MS Mincho" w:cs="Calibri"/>
                <w:b/>
                <w:bCs/>
                <w:color w:val="FFFFFF"/>
                <w:spacing w:val="-1"/>
                <w:sz w:val="24"/>
                <w:szCs w:val="24"/>
              </w:rPr>
              <w:t>COLLEGE</w:t>
            </w:r>
            <w:r>
              <w:rPr>
                <w:rFonts w:eastAsia="MS Mincho" w:cs="Calibri"/>
                <w:b/>
                <w:bCs/>
                <w:color w:val="FFFFFF"/>
                <w:spacing w:val="-1"/>
                <w:sz w:val="24"/>
                <w:szCs w:val="24"/>
              </w:rPr>
              <w:t xml:space="preserve"> </w:t>
            </w:r>
            <w:r w:rsidRPr="00543F28">
              <w:rPr>
                <w:rFonts w:eastAsia="MS Mincho" w:cs="Calibri"/>
                <w:b/>
                <w:bCs/>
                <w:color w:val="FFFFFF"/>
                <w:sz w:val="24"/>
                <w:szCs w:val="24"/>
              </w:rPr>
              <w:t>–</w:t>
            </w:r>
            <w:r>
              <w:rPr>
                <w:rFonts w:eastAsia="MS Mincho" w:cs="Calibri"/>
                <w:b/>
                <w:bCs/>
                <w:color w:val="FFFFFF"/>
                <w:sz w:val="24"/>
                <w:szCs w:val="24"/>
              </w:rPr>
              <w:t xml:space="preserve"> </w:t>
            </w:r>
            <w:r w:rsidR="00D21616">
              <w:rPr>
                <w:rFonts w:eastAsia="MS Mincho" w:cs="Calibri"/>
                <w:b/>
                <w:bCs/>
                <w:color w:val="FFFFFF"/>
                <w:spacing w:val="-1"/>
                <w:sz w:val="24"/>
                <w:szCs w:val="24"/>
              </w:rPr>
              <w:t xml:space="preserve">Florida Commerce </w:t>
            </w:r>
            <w:r w:rsidR="003F0AA6">
              <w:rPr>
                <w:rFonts w:eastAsia="MS Mincho" w:cs="Calibri"/>
                <w:b/>
                <w:bCs/>
                <w:color w:val="FFFFFF"/>
                <w:spacing w:val="-1"/>
                <w:sz w:val="24"/>
                <w:szCs w:val="24"/>
              </w:rPr>
              <w:t>Career Source Workforce Region 12 projection</w:t>
            </w:r>
          </w:p>
        </w:tc>
        <w:tc>
          <w:tcPr>
            <w:tcW w:w="967" w:type="dxa"/>
            <w:tcBorders>
              <w:left w:val="single" w:sz="4" w:space="0" w:color="auto"/>
              <w:right w:val="single" w:sz="4" w:space="0" w:color="auto"/>
            </w:tcBorders>
            <w:shd w:val="clear" w:color="auto" w:fill="000000"/>
          </w:tcPr>
          <w:p w14:paraId="1A7EEDED"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245E0E" w:rsidRPr="00E47BB9" w14:paraId="40EA1912" w14:textId="77777777" w:rsidTr="00245E0E">
        <w:trPr>
          <w:trHeight w:val="710"/>
        </w:trPr>
        <w:tc>
          <w:tcPr>
            <w:tcW w:w="13050" w:type="dxa"/>
          </w:tcPr>
          <w:p w14:paraId="5583EB63" w14:textId="78EE7662" w:rsidR="00245E0E" w:rsidRPr="00E47BB9" w:rsidRDefault="009B554E" w:rsidP="00B7475A">
            <w:pPr>
              <w:pStyle w:val="BodyText"/>
              <w:tabs>
                <w:tab w:val="left" w:pos="6190"/>
              </w:tabs>
              <w:ind w:left="0"/>
            </w:pPr>
            <w:r>
              <w:t>3.1.2</w:t>
            </w:r>
            <w:r w:rsidR="00256DEC">
              <w:t xml:space="preserve"> </w:t>
            </w:r>
            <w:r w:rsidR="00245E0E">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r w:rsidR="00245E0E">
              <w:t>.</w:t>
            </w:r>
          </w:p>
        </w:tc>
      </w:tr>
    </w:tbl>
    <w:bookmarkStart w:id="1" w:name="_MON_1652097989"/>
    <w:bookmarkEnd w:id="1"/>
    <w:p w14:paraId="07459315" w14:textId="12F9F72B" w:rsidR="000300A9" w:rsidRDefault="009C0FBF" w:rsidP="000300A9">
      <w:pPr>
        <w:pStyle w:val="BodyText"/>
        <w:spacing w:after="0" w:line="240" w:lineRule="auto"/>
        <w:ind w:left="0" w:right="14"/>
        <w:rPr>
          <w:rFonts w:cs="Calibri"/>
          <w:b/>
          <w:bCs/>
          <w:spacing w:val="-1"/>
        </w:rPr>
      </w:pPr>
      <w:r>
        <w:rPr>
          <w:rFonts w:cs="Calibri"/>
        </w:rPr>
        <w:object w:dxaOrig="13995" w:dyaOrig="8115" w14:anchorId="46B37B92">
          <v:shape id="_x0000_i1026" type="#_x0000_t75" style="width:555.75pt;height:353.25pt" o:ole="">
            <v:imagedata r:id="rId18" o:title=""/>
          </v:shape>
          <o:OLEObject Type="Embed" ProgID="Excel.Sheet.12" ShapeID="_x0000_i1026" DrawAspect="Content" ObjectID="_1844408932" r:id="rId19"/>
        </w:object>
      </w:r>
    </w:p>
    <w:tbl>
      <w:tblPr>
        <w:tblStyle w:val="TableGrid"/>
        <w:tblW w:w="13050" w:type="dxa"/>
        <w:tblInd w:w="-5" w:type="dxa"/>
        <w:tblLook w:val="04A0" w:firstRow="1" w:lastRow="0" w:firstColumn="1" w:lastColumn="0" w:noHBand="0" w:noVBand="1"/>
      </w:tblPr>
      <w:tblGrid>
        <w:gridCol w:w="13050"/>
      </w:tblGrid>
      <w:tr w:rsidR="007F4D52" w:rsidRPr="00E47BB9" w14:paraId="15BE178E" w14:textId="77777777" w:rsidTr="007D15FE">
        <w:tc>
          <w:tcPr>
            <w:tcW w:w="13050" w:type="dxa"/>
          </w:tcPr>
          <w:p w14:paraId="2A75A590" w14:textId="32333E0A" w:rsidR="007F4D52" w:rsidRPr="00BA12E9" w:rsidRDefault="007F4D52" w:rsidP="007D15FE">
            <w:pPr>
              <w:pStyle w:val="BodyText"/>
              <w:tabs>
                <w:tab w:val="left" w:pos="760"/>
              </w:tabs>
              <w:ind w:left="0" w:right="360"/>
            </w:pPr>
            <w:r>
              <w:rPr>
                <w:rFonts w:cs="Calibri"/>
              </w:rPr>
              <w:t xml:space="preserve">*Please replace the </w:t>
            </w:r>
            <w:r w:rsidR="005018CB">
              <w:rPr>
                <w:rFonts w:cs="Calibri"/>
              </w:rPr>
              <w:t xml:space="preserve">“Base Year” and “Projected Year” </w:t>
            </w:r>
            <w:r>
              <w:rPr>
                <w:rFonts w:cs="Calibri"/>
              </w:rPr>
              <w:t>headers with the corresponding years reported.</w:t>
            </w:r>
          </w:p>
        </w:tc>
      </w:tr>
    </w:tbl>
    <w:p w14:paraId="24B74D02" w14:textId="77777777" w:rsidR="005F1E90" w:rsidRDefault="005F1E90" w:rsidP="00FE1EA5">
      <w:pPr>
        <w:pStyle w:val="BodyText"/>
        <w:tabs>
          <w:tab w:val="left" w:pos="797"/>
        </w:tabs>
        <w:spacing w:line="291" w:lineRule="exact"/>
        <w:ind w:left="0"/>
        <w:sectPr w:rsidR="005F1E90" w:rsidSect="002F132B">
          <w:pgSz w:w="15840" w:h="12240" w:orient="landscape"/>
          <w:pgMar w:top="1140" w:right="1340" w:bottom="1240" w:left="1340" w:header="0" w:footer="1046" w:gutter="0"/>
          <w:cols w:space="720"/>
          <w:docGrid w:linePitch="299"/>
        </w:sectPr>
      </w:pPr>
    </w:p>
    <w:tbl>
      <w:tblPr>
        <w:tblStyle w:val="TableGrid"/>
        <w:tblW w:w="13050" w:type="dxa"/>
        <w:tblInd w:w="-5" w:type="dxa"/>
        <w:tblLayout w:type="fixed"/>
        <w:tblLook w:val="04A0" w:firstRow="1" w:lastRow="0" w:firstColumn="1" w:lastColumn="0" w:noHBand="0" w:noVBand="1"/>
      </w:tblPr>
      <w:tblGrid>
        <w:gridCol w:w="13050"/>
      </w:tblGrid>
      <w:tr w:rsidR="002F132B" w:rsidRPr="00543F28" w14:paraId="440BF82E" w14:textId="77777777" w:rsidTr="00805697">
        <w:trPr>
          <w:trHeight w:val="623"/>
        </w:trPr>
        <w:tc>
          <w:tcPr>
            <w:tcW w:w="1305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2F132B">
        <w:trPr>
          <w:trHeight w:val="710"/>
        </w:trPr>
        <w:tc>
          <w:tcPr>
            <w:tcW w:w="13050" w:type="dxa"/>
          </w:tcPr>
          <w:p w14:paraId="0E8CD641" w14:textId="450C1247" w:rsidR="003E78D7" w:rsidRDefault="009B554E" w:rsidP="00F12C8F">
            <w:pPr>
              <w:pStyle w:val="BodyText"/>
              <w:ind w:left="0"/>
            </w:pPr>
            <w:r>
              <w:t>3.1.3</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2F132B">
        <w:trPr>
          <w:trHeight w:val="440"/>
        </w:trPr>
        <w:tc>
          <w:tcPr>
            <w:tcW w:w="13050" w:type="dxa"/>
          </w:tcPr>
          <w:p w14:paraId="5FCBBF11" w14:textId="40F003F6" w:rsidR="006505D4" w:rsidRDefault="00E335B3" w:rsidP="006505D4">
            <w:pPr>
              <w:pStyle w:val="BodyText"/>
              <w:ind w:left="0"/>
              <w:rPr>
                <w:spacing w:val="-1"/>
              </w:rPr>
            </w:pPr>
            <w:hyperlink r:id="rId20" w:history="1">
              <w:r w:rsidR="00F12C8F" w:rsidRPr="006C6B08">
                <w:rPr>
                  <w:rStyle w:val="Hyperlink"/>
                  <w:rFonts w:cs="Calibri"/>
                  <w:b/>
                  <w:bCs/>
                  <w:spacing w:val="-1"/>
                </w:rPr>
                <w:t>INSTRUCTIONS</w:t>
              </w:r>
              <w:r w:rsidR="00F12C8F" w:rsidRPr="006C6B08">
                <w:rPr>
                  <w:rStyle w:val="Hyperlink"/>
                  <w:rFonts w:cs="Calibri"/>
                  <w:b/>
                  <w:bCs/>
                  <w:spacing w:val="-8"/>
                </w:rPr>
                <w:t xml:space="preserve"> </w:t>
              </w:r>
              <w:r w:rsidR="00F12C8F" w:rsidRPr="006C6B08">
                <w:rPr>
                  <w:rStyle w:val="Hyperlink"/>
                  <w:rFonts w:cs="Calibri"/>
                  <w:b/>
                  <w:bCs/>
                </w:rPr>
                <w:t>FOR</w:t>
              </w:r>
              <w:r w:rsidR="00F12C8F" w:rsidRPr="006C6B08">
                <w:rPr>
                  <w:rStyle w:val="Hyperlink"/>
                  <w:rFonts w:cs="Calibri"/>
                  <w:b/>
                  <w:bCs/>
                  <w:spacing w:val="-4"/>
                </w:rPr>
                <w:t xml:space="preserve"> </w:t>
              </w:r>
              <w:r w:rsidR="00F12C8F" w:rsidRPr="006C6B08">
                <w:rPr>
                  <w:rStyle w:val="Hyperlink"/>
                  <w:rFonts w:cs="Calibri"/>
                  <w:b/>
                  <w:bCs/>
                  <w:spacing w:val="-1"/>
                </w:rPr>
                <w:t>COMPLETING</w:t>
              </w:r>
              <w:r w:rsidR="00F12C8F" w:rsidRPr="006C6B08">
                <w:rPr>
                  <w:rStyle w:val="Hyperlink"/>
                  <w:rFonts w:cs="Calibri"/>
                  <w:b/>
                  <w:bCs/>
                  <w:spacing w:val="-3"/>
                </w:rPr>
                <w:t xml:space="preserve"> </w:t>
              </w:r>
              <w:r w:rsidR="00F12C8F" w:rsidRPr="006C6B08">
                <w:rPr>
                  <w:rStyle w:val="Hyperlink"/>
                  <w:rFonts w:cs="Calibri"/>
                  <w:b/>
                  <w:bCs/>
                  <w:spacing w:val="-1"/>
                </w:rPr>
                <w:t>THE</w:t>
              </w:r>
              <w:r w:rsidR="00F12C8F" w:rsidRPr="006C6B08">
                <w:rPr>
                  <w:rStyle w:val="Hyperlink"/>
                  <w:rFonts w:cs="Calibri"/>
                  <w:b/>
                  <w:bCs/>
                  <w:spacing w:val="-4"/>
                </w:rPr>
                <w:t xml:space="preserve"> </w:t>
              </w:r>
              <w:r w:rsidR="00F12C8F" w:rsidRPr="006C6B08">
                <w:rPr>
                  <w:rStyle w:val="Hyperlink"/>
                  <w:rFonts w:cs="Calibri"/>
                  <w:b/>
                  <w:bCs/>
                  <w:spacing w:val="-1"/>
                </w:rPr>
                <w:t>SUPPLY</w:t>
              </w:r>
              <w:r w:rsidR="00F12C8F" w:rsidRPr="006C6B08">
                <w:rPr>
                  <w:rStyle w:val="Hyperlink"/>
                  <w:rFonts w:cs="Calibri"/>
                  <w:b/>
                  <w:bCs/>
                  <w:spacing w:val="-4"/>
                </w:rPr>
                <w:t xml:space="preserve"> </w:t>
              </w:r>
              <w:r w:rsidR="00F12C8F" w:rsidRPr="006C6B08">
                <w:rPr>
                  <w:rStyle w:val="Hyperlink"/>
                  <w:rFonts w:cs="Calibri"/>
                  <w:b/>
                  <w:bCs/>
                </w:rPr>
                <w:t>SECTION</w:t>
              </w:r>
            </w:hyperlink>
            <w:r w:rsidR="00F12C8F">
              <w:rPr>
                <w:b/>
                <w:spacing w:val="-4"/>
              </w:rPr>
              <w:t>:</w:t>
            </w:r>
            <w:r w:rsidR="003F418A">
              <w:rPr>
                <w:rFonts w:cs="Calibri"/>
                <w:b/>
                <w:bCs/>
                <w:spacing w:val="-1"/>
              </w:rPr>
              <w:t xml:space="preserve"> </w:t>
            </w:r>
            <w:r w:rsidR="006505D4">
              <w:rPr>
                <w:spacing w:val="-1"/>
              </w:rPr>
              <w:t>If institutions do not have data available for completers in the service district, please report statewide data. You may note these are statewide figures.</w:t>
            </w:r>
          </w:p>
          <w:p w14:paraId="7594DF77" w14:textId="118090F9" w:rsidR="00F12C8F" w:rsidRPr="00E47BB9" w:rsidRDefault="003F418A" w:rsidP="00435BE2">
            <w:pPr>
              <w:pStyle w:val="BodyText"/>
              <w:ind w:left="0" w:right="518"/>
            </w:pPr>
            <w:r>
              <w:rPr>
                <w:rFonts w:cs="Calibri"/>
                <w:b/>
                <w:bCs/>
                <w:spacing w:val="-1"/>
              </w:rPr>
              <w:t xml:space="preserve">     </w:t>
            </w:r>
          </w:p>
        </w:tc>
      </w:tr>
    </w:tbl>
    <w:bookmarkStart w:id="2" w:name="_MON_1651214491"/>
    <w:bookmarkEnd w:id="2"/>
    <w:p w14:paraId="5630AD66" w14:textId="79D4A4A5" w:rsidR="005018CB" w:rsidRDefault="00554436" w:rsidP="005018CB">
      <w:pPr>
        <w:pStyle w:val="BodyText"/>
        <w:spacing w:after="0" w:line="240" w:lineRule="auto"/>
        <w:ind w:left="0"/>
      </w:pPr>
      <w:r>
        <w:object w:dxaOrig="13880" w:dyaOrig="4014" w14:anchorId="47085B6B">
          <v:shape id="_x0000_i1027" type="#_x0000_t75" style="width:651.75pt;height:186.75pt" o:ole="">
            <v:imagedata r:id="rId21" o:title=""/>
          </v:shape>
          <o:OLEObject Type="Embed" ProgID="Excel.Sheet.12" ShapeID="_x0000_i1027" DrawAspect="Content" ObjectID="_1844408933" r:id="rId22"/>
        </w:object>
      </w:r>
    </w:p>
    <w:tbl>
      <w:tblPr>
        <w:tblStyle w:val="TableGrid"/>
        <w:tblW w:w="13050" w:type="dxa"/>
        <w:tblInd w:w="-5" w:type="dxa"/>
        <w:tblLook w:val="04A0" w:firstRow="1" w:lastRow="0" w:firstColumn="1" w:lastColumn="0" w:noHBand="0" w:noVBand="1"/>
      </w:tblPr>
      <w:tblGrid>
        <w:gridCol w:w="13050"/>
      </w:tblGrid>
      <w:tr w:rsidR="005018CB" w:rsidRPr="00E47BB9" w14:paraId="5763B3E5" w14:textId="77777777" w:rsidTr="007D15FE">
        <w:tc>
          <w:tcPr>
            <w:tcW w:w="13050" w:type="dxa"/>
          </w:tcPr>
          <w:p w14:paraId="56379DDE" w14:textId="351C6E2F" w:rsidR="005018CB" w:rsidRPr="00BA12E9" w:rsidRDefault="005018CB" w:rsidP="007D15FE">
            <w:pPr>
              <w:pStyle w:val="BodyText"/>
              <w:tabs>
                <w:tab w:val="left" w:pos="760"/>
              </w:tabs>
              <w:ind w:left="0" w:right="360"/>
            </w:pPr>
            <w:r>
              <w:rPr>
                <w:rFonts w:cs="Calibri"/>
              </w:rPr>
              <w:t>*Please replace the “Most Recent Year” t</w:t>
            </w:r>
            <w:r w:rsidR="0051338F">
              <w:rPr>
                <w:rFonts w:cs="Calibri"/>
              </w:rPr>
              <w:t>h</w:t>
            </w:r>
            <w:r>
              <w:rPr>
                <w:rFonts w:cs="Calibri"/>
              </w:rPr>
              <w:t>rough “Prior Year 4” headers with the corresponding years reported.</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2F132B">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406697" w:rsidRPr="00411593" w14:paraId="75DB050F" w14:textId="77777777" w:rsidTr="00805697">
        <w:trPr>
          <w:trHeight w:val="713"/>
        </w:trPr>
        <w:tc>
          <w:tcPr>
            <w:tcW w:w="1305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13050" w:type="dxa"/>
        <w:tblInd w:w="-5" w:type="dxa"/>
        <w:tblLook w:val="04A0" w:firstRow="1" w:lastRow="0" w:firstColumn="1" w:lastColumn="0" w:noHBand="0" w:noVBand="1"/>
      </w:tblPr>
      <w:tblGrid>
        <w:gridCol w:w="13050"/>
      </w:tblGrid>
      <w:tr w:rsidR="005A0A63" w:rsidRPr="00E47BB9" w14:paraId="068784AD" w14:textId="77777777" w:rsidTr="006C26CB">
        <w:trPr>
          <w:trHeight w:val="710"/>
        </w:trPr>
        <w:tc>
          <w:tcPr>
            <w:tcW w:w="13050" w:type="dxa"/>
          </w:tcPr>
          <w:p w14:paraId="768D5F98" w14:textId="7113EE84" w:rsidR="003E78D7" w:rsidRDefault="009B554E" w:rsidP="006C26CB">
            <w:pPr>
              <w:pStyle w:val="BodyText"/>
              <w:ind w:left="0"/>
            </w:pPr>
            <w:r>
              <w:t>3.1.4</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5A0A63">
        <w:trPr>
          <w:trHeight w:val="479"/>
        </w:trPr>
        <w:tc>
          <w:tcPr>
            <w:tcW w:w="13050" w:type="dxa"/>
          </w:tcPr>
          <w:p w14:paraId="380DFABE" w14:textId="70B56430" w:rsidR="006505D4" w:rsidRDefault="00E335B3" w:rsidP="006505D4">
            <w:pPr>
              <w:pStyle w:val="BodyText"/>
              <w:ind w:left="0"/>
              <w:rPr>
                <w:spacing w:val="-1"/>
              </w:rPr>
            </w:pPr>
            <w:hyperlink r:id="rId23" w:history="1">
              <w:r w:rsidR="005A0A63" w:rsidRPr="00B13A03">
                <w:rPr>
                  <w:rStyle w:val="Hyperlink"/>
                  <w:b/>
                  <w:spacing w:val="-1"/>
                </w:rPr>
                <w:t>INSTRUCTIONS</w:t>
              </w:r>
              <w:r w:rsidR="005A0A63" w:rsidRPr="00B13A03">
                <w:rPr>
                  <w:rStyle w:val="Hyperlink"/>
                  <w:b/>
                  <w:spacing w:val="-8"/>
                </w:rPr>
                <w:t xml:space="preserve"> </w:t>
              </w:r>
              <w:r w:rsidR="005A0A63" w:rsidRPr="00B13A03">
                <w:rPr>
                  <w:rStyle w:val="Hyperlink"/>
                  <w:b/>
                </w:rPr>
                <w:t>FOR</w:t>
              </w:r>
              <w:r w:rsidR="005A0A63" w:rsidRPr="00B13A03">
                <w:rPr>
                  <w:rStyle w:val="Hyperlink"/>
                  <w:b/>
                  <w:spacing w:val="-4"/>
                </w:rPr>
                <w:t xml:space="preserve"> </w:t>
              </w:r>
              <w:r w:rsidR="005A0A63" w:rsidRPr="00B13A03">
                <w:rPr>
                  <w:rStyle w:val="Hyperlink"/>
                  <w:b/>
                  <w:spacing w:val="-1"/>
                </w:rPr>
                <w:t>COMPLETING</w:t>
              </w:r>
              <w:r w:rsidR="005A0A63" w:rsidRPr="00B13A03">
                <w:rPr>
                  <w:rStyle w:val="Hyperlink"/>
                  <w:b/>
                  <w:spacing w:val="-4"/>
                </w:rPr>
                <w:t xml:space="preserve"> </w:t>
              </w:r>
              <w:r w:rsidR="005A0A63" w:rsidRPr="00B13A03">
                <w:rPr>
                  <w:rStyle w:val="Hyperlink"/>
                  <w:b/>
                  <w:spacing w:val="-1"/>
                </w:rPr>
                <w:t>THE</w:t>
              </w:r>
              <w:r w:rsidR="005A0A63" w:rsidRPr="00B13A03">
                <w:rPr>
                  <w:rStyle w:val="Hyperlink"/>
                  <w:b/>
                  <w:spacing w:val="-4"/>
                </w:rPr>
                <w:t xml:space="preserve"> </w:t>
              </w:r>
              <w:r w:rsidR="005A0A63" w:rsidRPr="00B13A03">
                <w:rPr>
                  <w:rStyle w:val="Hyperlink"/>
                  <w:b/>
                  <w:spacing w:val="-1"/>
                </w:rPr>
                <w:t>ESTIMATES</w:t>
              </w:r>
              <w:r w:rsidR="005A0A63" w:rsidRPr="00B13A03">
                <w:rPr>
                  <w:rStyle w:val="Hyperlink"/>
                  <w:b/>
                  <w:spacing w:val="-4"/>
                </w:rPr>
                <w:t xml:space="preserve"> </w:t>
              </w:r>
              <w:r w:rsidR="005A0A63" w:rsidRPr="00B13A03">
                <w:rPr>
                  <w:rStyle w:val="Hyperlink"/>
                  <w:b/>
                </w:rPr>
                <w:t>OF</w:t>
              </w:r>
              <w:r w:rsidR="005A0A63" w:rsidRPr="00B13A03">
                <w:rPr>
                  <w:rStyle w:val="Hyperlink"/>
                  <w:b/>
                  <w:spacing w:val="-5"/>
                </w:rPr>
                <w:t xml:space="preserve"> </w:t>
              </w:r>
              <w:r w:rsidR="005A0A63" w:rsidRPr="00B13A03">
                <w:rPr>
                  <w:rStyle w:val="Hyperlink"/>
                  <w:b/>
                  <w:spacing w:val="-1"/>
                </w:rPr>
                <w:t>UNMET</w:t>
              </w:r>
              <w:r w:rsidR="005A0A63" w:rsidRPr="00B13A03">
                <w:rPr>
                  <w:rStyle w:val="Hyperlink"/>
                  <w:b/>
                  <w:spacing w:val="-5"/>
                </w:rPr>
                <w:t xml:space="preserve"> </w:t>
              </w:r>
              <w:r w:rsidR="005A0A63" w:rsidRPr="00B13A03">
                <w:rPr>
                  <w:rStyle w:val="Hyperlink"/>
                  <w:b/>
                </w:rPr>
                <w:t>NEED</w:t>
              </w:r>
              <w:r w:rsidR="005A0A63" w:rsidRPr="00B13A03">
                <w:rPr>
                  <w:rStyle w:val="Hyperlink"/>
                  <w:b/>
                  <w:spacing w:val="-6"/>
                </w:rPr>
                <w:t xml:space="preserve"> </w:t>
              </w:r>
              <w:r w:rsidR="005A0A63" w:rsidRPr="00B13A03">
                <w:rPr>
                  <w:rStyle w:val="Hyperlink"/>
                  <w:b/>
                  <w:spacing w:val="-1"/>
                </w:rPr>
                <w:t>SECTION</w:t>
              </w:r>
            </w:hyperlink>
            <w:r w:rsidR="005A0A63" w:rsidRPr="00DB6AB4">
              <w:rPr>
                <w:b/>
                <w:spacing w:val="1"/>
              </w:rPr>
              <w:t>:</w:t>
            </w:r>
            <w:r w:rsidR="006505D4">
              <w:rPr>
                <w:b/>
                <w:spacing w:val="1"/>
              </w:rPr>
              <w:t xml:space="preserve"> </w:t>
            </w:r>
            <w:r w:rsidR="006505D4">
              <w:rPr>
                <w:spacing w:val="-1"/>
              </w:rPr>
              <w:t>If institutions do not have data available for completers in the service district, please report statewide data. You may note these are statewide figures.</w:t>
            </w:r>
          </w:p>
          <w:p w14:paraId="5AE49B08" w14:textId="0D6A87D3" w:rsidR="005A0A63" w:rsidRPr="00E47BB9" w:rsidRDefault="005A0A63" w:rsidP="006C26CB"/>
        </w:tc>
      </w:tr>
    </w:tbl>
    <w:bookmarkStart w:id="3" w:name="_MON_1651214539"/>
    <w:bookmarkEnd w:id="3"/>
    <w:p w14:paraId="0725EF6D" w14:textId="4C9EC534" w:rsidR="00B01422" w:rsidRDefault="0022501F" w:rsidP="00A506D4">
      <w:pPr>
        <w:spacing w:after="0" w:line="240" w:lineRule="auto"/>
        <w:ind w:right="-250"/>
        <w:rPr>
          <w:rFonts w:cs="Calibri"/>
          <w:sz w:val="24"/>
          <w:szCs w:val="24"/>
        </w:rPr>
      </w:pPr>
      <w:r>
        <w:rPr>
          <w:rFonts w:cs="Calibri"/>
          <w:sz w:val="24"/>
          <w:szCs w:val="24"/>
        </w:rPr>
        <w:object w:dxaOrig="15525" w:dyaOrig="3585" w14:anchorId="3F18DAAB">
          <v:shape id="_x0000_i1028" type="#_x0000_t75" style="width:608.25pt;height:160.5pt" o:ole="">
            <v:imagedata r:id="rId24" o:title=""/>
          </v:shape>
          <o:OLEObject Type="Embed" ProgID="Excel.Sheet.12" ShapeID="_x0000_i1028" DrawAspect="Content" ObjectID="_1844408934" r:id="rId25"/>
        </w:object>
      </w:r>
    </w:p>
    <w:p w14:paraId="49D3A483" w14:textId="4E021949" w:rsidR="00B01422" w:rsidRDefault="00B01422" w:rsidP="00B01422">
      <w:pPr>
        <w:rPr>
          <w:rFonts w:cs="Calibri"/>
          <w:sz w:val="24"/>
          <w:szCs w:val="24"/>
        </w:rPr>
      </w:pPr>
    </w:p>
    <w:p w14:paraId="4190D445" w14:textId="77777777" w:rsidR="00740673" w:rsidRPr="00B01422" w:rsidRDefault="00740673" w:rsidP="00B01422">
      <w:pPr>
        <w:rPr>
          <w:rFonts w:cs="Calibri"/>
          <w:sz w:val="24"/>
          <w:szCs w:val="24"/>
        </w:rPr>
        <w:sectPr w:rsidR="00740673" w:rsidRPr="00B01422" w:rsidSect="002F132B">
          <w:pgSz w:w="15840" w:h="12240" w:orient="landscape"/>
          <w:pgMar w:top="1140" w:right="1340" w:bottom="1240" w:left="1340" w:header="0" w:footer="1046" w:gutter="0"/>
          <w:cols w:space="720"/>
          <w:docGrid w:linePitch="299"/>
        </w:sectPr>
      </w:pPr>
    </w:p>
    <w:p w14:paraId="59662BC3" w14:textId="6B735279" w:rsidR="00A506D4" w:rsidRDefault="00A506D4" w:rsidP="00FE1EA5">
      <w:pPr>
        <w:pStyle w:val="BodyText"/>
        <w:tabs>
          <w:tab w:val="left" w:pos="798"/>
        </w:tabs>
        <w:spacing w:before="9"/>
        <w:ind w:left="0" w:right="390"/>
      </w:pPr>
    </w:p>
    <w:p w14:paraId="5987A115" w14:textId="0BA48C55" w:rsidR="00A506D4" w:rsidRDefault="00A506D4" w:rsidP="00FE1EA5">
      <w:pPr>
        <w:pStyle w:val="BodyText"/>
        <w:tabs>
          <w:tab w:val="left" w:pos="798"/>
        </w:tabs>
        <w:spacing w:before="9"/>
        <w:ind w:left="0" w:right="390"/>
        <w:sectPr w:rsidR="00A506D4"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FDB6F74" w14:textId="77777777" w:rsidTr="00220E2F">
        <w:tc>
          <w:tcPr>
            <w:tcW w:w="9850" w:type="dxa"/>
          </w:tcPr>
          <w:p w14:paraId="0C11F9A5" w14:textId="262C8864" w:rsidR="00220E2F" w:rsidRDefault="009B554E" w:rsidP="00220E2F">
            <w:pPr>
              <w:pStyle w:val="BodyText"/>
              <w:tabs>
                <w:tab w:val="left" w:pos="798"/>
              </w:tabs>
              <w:spacing w:before="9"/>
              <w:ind w:left="0" w:right="70"/>
            </w:pPr>
            <w:r>
              <w:t>3</w:t>
            </w:r>
            <w:r w:rsidR="00220E2F">
              <w:t xml:space="preserve">.2 </w:t>
            </w:r>
            <w:r w:rsidR="00220E2F" w:rsidRPr="00472E30">
              <w:t>Describe</w:t>
            </w:r>
            <w:r w:rsidR="00220E2F" w:rsidRPr="00472E30">
              <w:rPr>
                <w:spacing w:val="-5"/>
              </w:rPr>
              <w:t xml:space="preserve"> </w:t>
            </w:r>
            <w:r w:rsidR="00220E2F" w:rsidRPr="00472E30">
              <w:t>any</w:t>
            </w:r>
            <w:r w:rsidR="00220E2F" w:rsidRPr="00472E30">
              <w:rPr>
                <w:spacing w:val="-6"/>
              </w:rPr>
              <w:t xml:space="preserve"> </w:t>
            </w:r>
            <w:r w:rsidR="00220E2F" w:rsidRPr="00472E30">
              <w:rPr>
                <w:spacing w:val="-1"/>
              </w:rPr>
              <w:t>other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workforce</w:t>
            </w:r>
            <w:r w:rsidR="00220E2F">
              <w:rPr>
                <w:spacing w:val="-5"/>
              </w:rPr>
              <w:t xml:space="preserve"> </w:t>
            </w:r>
            <w:r w:rsidR="00220E2F">
              <w:rPr>
                <w:spacing w:val="-1"/>
              </w:rPr>
              <w:t>demand</w:t>
            </w:r>
            <w:r w:rsidR="00220E2F">
              <w:rPr>
                <w:spacing w:val="-2"/>
              </w:rPr>
              <w:t xml:space="preserve"> </w:t>
            </w:r>
            <w:r w:rsidR="00220E2F">
              <w:rPr>
                <w:spacing w:val="-1"/>
              </w:rPr>
              <w:t>and</w:t>
            </w:r>
            <w:r w:rsidR="00220E2F">
              <w:rPr>
                <w:spacing w:val="-4"/>
              </w:rPr>
              <w:t xml:space="preserve"> </w:t>
            </w:r>
            <w:r w:rsidR="00220E2F">
              <w:rPr>
                <w:spacing w:val="-1"/>
              </w:rPr>
              <w:t>unmet</w:t>
            </w:r>
            <w:r w:rsidR="00220E2F">
              <w:rPr>
                <w:spacing w:val="-3"/>
              </w:rPr>
              <w:t xml:space="preserve"> </w:t>
            </w:r>
            <w:r w:rsidR="00220E2F">
              <w:rPr>
                <w:spacing w:val="-1"/>
              </w:rPr>
              <w:t>need</w:t>
            </w:r>
            <w:r w:rsidR="00220E2F">
              <w:rPr>
                <w:spacing w:val="-4"/>
              </w:rPr>
              <w:t xml:space="preserve"> </w:t>
            </w:r>
            <w:r w:rsidR="00220E2F">
              <w:t>for</w:t>
            </w:r>
            <w:r w:rsidR="00220E2F">
              <w:rPr>
                <w:spacing w:val="5"/>
              </w:rPr>
              <w:t xml:space="preserve"> </w:t>
            </w:r>
            <w:r w:rsidR="00220E2F">
              <w:rPr>
                <w:spacing w:val="-1"/>
              </w:rPr>
              <w:t>graduates</w:t>
            </w:r>
            <w:r w:rsidR="00220E2F">
              <w:rPr>
                <w:spacing w:val="39"/>
                <w:w w:val="99"/>
              </w:rPr>
              <w:t xml:space="preserve"> </w:t>
            </w:r>
            <w:r w:rsidR="00220E2F">
              <w:t>as</w:t>
            </w:r>
            <w:r w:rsidR="00220E2F">
              <w:rPr>
                <w:spacing w:val="-3"/>
              </w:rPr>
              <w:t xml:space="preserve"> </w:t>
            </w:r>
            <w:r w:rsidR="00220E2F">
              <w:rPr>
                <w:spacing w:val="-1"/>
              </w:rPr>
              <w:t>selected</w:t>
            </w:r>
            <w:r w:rsidR="00220E2F">
              <w:rPr>
                <w:spacing w:val="-4"/>
              </w:rPr>
              <w:t xml:space="preserve"> </w:t>
            </w:r>
            <w:r w:rsidR="00220E2F">
              <w:t>by</w:t>
            </w:r>
            <w:r w:rsidR="00220E2F">
              <w:rPr>
                <w:spacing w:val="-3"/>
              </w:rPr>
              <w:t xml:space="preserve"> </w:t>
            </w:r>
            <w:r w:rsidR="00220E2F">
              <w:rPr>
                <w:spacing w:val="-1"/>
              </w:rPr>
              <w:t>the</w:t>
            </w:r>
            <w:r w:rsidR="00220E2F">
              <w:rPr>
                <w:spacing w:val="-2"/>
              </w:rPr>
              <w:t xml:space="preserve"> </w:t>
            </w:r>
            <w:r w:rsidR="00220E2F">
              <w:rPr>
                <w:spacing w:val="-1"/>
              </w:rPr>
              <w:t>institution,</w:t>
            </w:r>
            <w:r w:rsidR="00220E2F">
              <w:rPr>
                <w:spacing w:val="-5"/>
              </w:rPr>
              <w:t xml:space="preserve"> </w:t>
            </w:r>
            <w:r w:rsidR="00220E2F">
              <w:rPr>
                <w:spacing w:val="-1"/>
              </w:rPr>
              <w:t>which</w:t>
            </w:r>
            <w:r w:rsidR="00220E2F">
              <w:rPr>
                <w:spacing w:val="-2"/>
              </w:rPr>
              <w:t xml:space="preserve"> </w:t>
            </w:r>
            <w:r w:rsidR="00220E2F">
              <w:t>may</w:t>
            </w:r>
            <w:r w:rsidR="00220E2F">
              <w:rPr>
                <w:spacing w:val="-5"/>
              </w:rPr>
              <w:t xml:space="preserve"> </w:t>
            </w:r>
            <w:r w:rsidR="00220E2F">
              <w:rPr>
                <w:spacing w:val="-1"/>
              </w:rPr>
              <w:t>include</w:t>
            </w:r>
            <w:r w:rsidR="00220E2F">
              <w:rPr>
                <w:spacing w:val="-4"/>
              </w:rPr>
              <w:t xml:space="preserve"> </w:t>
            </w:r>
            <w:r w:rsidR="00220E2F">
              <w:rPr>
                <w:spacing w:val="-1"/>
              </w:rPr>
              <w:t>qualitative</w:t>
            </w:r>
            <w:r w:rsidR="00220E2F">
              <w:rPr>
                <w:spacing w:val="-5"/>
              </w:rPr>
              <w:t xml:space="preserve"> </w:t>
            </w:r>
            <w:r w:rsidR="00220E2F">
              <w:t>or</w:t>
            </w:r>
            <w:r w:rsidR="00220E2F">
              <w:rPr>
                <w:spacing w:val="-4"/>
              </w:rPr>
              <w:t xml:space="preserve"> </w:t>
            </w:r>
            <w:r w:rsidR="00220E2F">
              <w:rPr>
                <w:spacing w:val="-1"/>
              </w:rPr>
              <w:t>quantitative</w:t>
            </w:r>
            <w:r w:rsidR="00220E2F">
              <w:rPr>
                <w:spacing w:val="-3"/>
              </w:rPr>
              <w:t xml:space="preserve"> </w:t>
            </w:r>
            <w:r w:rsidR="00220E2F">
              <w:rPr>
                <w:spacing w:val="-1"/>
              </w:rPr>
              <w:t>data and</w:t>
            </w:r>
            <w:r w:rsidR="00795475">
              <w:rPr>
                <w:spacing w:val="-1"/>
              </w:rPr>
              <w:t xml:space="preserve"> i</w:t>
            </w:r>
            <w:r w:rsidR="00220E2F">
              <w:rPr>
                <w:spacing w:val="-1"/>
              </w:rPr>
              <w:t>nformation not</w:t>
            </w:r>
            <w:r w:rsidR="00220E2F">
              <w:rPr>
                <w:spacing w:val="-2"/>
              </w:rPr>
              <w:t xml:space="preserve"> </w:t>
            </w:r>
            <w:r w:rsidR="00220E2F">
              <w:rPr>
                <w:spacing w:val="-1"/>
              </w:rPr>
              <w:t>reflected</w:t>
            </w:r>
            <w:r w:rsidR="00220E2F">
              <w:rPr>
                <w:spacing w:val="-4"/>
              </w:rPr>
              <w:t xml:space="preserve"> </w:t>
            </w:r>
            <w:r w:rsidR="00220E2F">
              <w:t>in</w:t>
            </w:r>
            <w:r w:rsidR="00220E2F">
              <w:rPr>
                <w:spacing w:val="-3"/>
              </w:rPr>
              <w:t xml:space="preserve"> </w:t>
            </w:r>
            <w:r w:rsidR="00220E2F">
              <w:rPr>
                <w:spacing w:val="-1"/>
              </w:rPr>
              <w:t>the</w:t>
            </w:r>
            <w:r w:rsidR="00220E2F">
              <w:rPr>
                <w:spacing w:val="-4"/>
              </w:rPr>
              <w:t xml:space="preserve"> </w:t>
            </w:r>
            <w:r w:rsidR="00220E2F">
              <w:t>data</w:t>
            </w:r>
            <w:r w:rsidR="00220E2F">
              <w:rPr>
                <w:spacing w:val="-5"/>
              </w:rPr>
              <w:t xml:space="preserve"> </w:t>
            </w:r>
            <w:r w:rsidR="00220E2F">
              <w:rPr>
                <w:spacing w:val="-1"/>
              </w:rPr>
              <w:t>presented</w:t>
            </w:r>
            <w:r w:rsidR="00220E2F">
              <w:rPr>
                <w:spacing w:val="-2"/>
              </w:rPr>
              <w:t xml:space="preserve"> </w:t>
            </w:r>
            <w:r w:rsidR="00220E2F">
              <w:t>in 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19768F">
              <w:rPr>
                <w:spacing w:val="-3"/>
              </w:rPr>
              <w:t>3</w:t>
            </w:r>
            <w:r w:rsidR="00220E2F">
              <w:t>.1</w:t>
            </w:r>
            <w:r w:rsidR="00DA0EE1">
              <w:t>.4</w:t>
            </w:r>
            <w:r w:rsidR="00220E2F">
              <w:rPr>
                <w:spacing w:val="-1"/>
              </w:rPr>
              <w:t>,</w:t>
            </w:r>
            <w:r w:rsidR="00220E2F">
              <w:rPr>
                <w:spacing w:val="-5"/>
              </w:rPr>
              <w:t xml:space="preserve"> </w:t>
            </w:r>
            <w:r w:rsidR="00220E2F">
              <w:rPr>
                <w:spacing w:val="-1"/>
              </w:rPr>
              <w:t>such</w:t>
            </w:r>
            <w:r w:rsidR="00220E2F">
              <w:rPr>
                <w:spacing w:val="-3"/>
              </w:rPr>
              <w:t xml:space="preserve"> </w:t>
            </w:r>
            <w:r w:rsidR="00220E2F">
              <w:t>as</w:t>
            </w:r>
            <w:r w:rsidR="00220E2F">
              <w:rPr>
                <w:spacing w:val="-7"/>
              </w:rPr>
              <w:t xml:space="preserve"> </w:t>
            </w:r>
            <w:r w:rsidR="00220E2F">
              <w:rPr>
                <w:spacing w:val="-1"/>
              </w:rPr>
              <w:t>local</w:t>
            </w:r>
            <w:r w:rsidR="00220E2F">
              <w:rPr>
                <w:spacing w:val="-4"/>
              </w:rPr>
              <w:t xml:space="preserve"> </w:t>
            </w:r>
            <w:r w:rsidR="00220E2F">
              <w:rPr>
                <w:spacing w:val="-1"/>
              </w:rPr>
              <w:t>economic</w:t>
            </w:r>
            <w:r w:rsidR="00220E2F">
              <w:rPr>
                <w:spacing w:val="-5"/>
              </w:rPr>
              <w:t xml:space="preserve"> </w:t>
            </w:r>
            <w:r w:rsidR="00220E2F">
              <w:rPr>
                <w:spacing w:val="-1"/>
              </w:rPr>
              <w:t>development</w:t>
            </w:r>
            <w:r w:rsidR="00220E2F">
              <w:rPr>
                <w:spacing w:val="-5"/>
              </w:rPr>
              <w:t xml:space="preserve"> </w:t>
            </w:r>
            <w:r w:rsidR="00220E2F">
              <w:rPr>
                <w:spacing w:val="-1"/>
              </w:rPr>
              <w:t>initiatives,</w:t>
            </w:r>
            <w:r w:rsidR="00220E2F">
              <w:rPr>
                <w:spacing w:val="-6"/>
              </w:rPr>
              <w:t xml:space="preserve"> </w:t>
            </w:r>
            <w:r w:rsidR="00220E2F">
              <w:rPr>
                <w:spacing w:val="-1"/>
              </w:rPr>
              <w:t>emerging</w:t>
            </w:r>
            <w:r w:rsidR="00220E2F">
              <w:rPr>
                <w:spacing w:val="-5"/>
              </w:rPr>
              <w:t xml:space="preserve"> </w:t>
            </w:r>
            <w:r w:rsidR="00220E2F">
              <w:rPr>
                <w:spacing w:val="-1"/>
              </w:rPr>
              <w:t>industries in the</w:t>
            </w:r>
            <w:r w:rsidR="00220E2F">
              <w:rPr>
                <w:spacing w:val="-4"/>
              </w:rPr>
              <w:t xml:space="preserve"> </w:t>
            </w:r>
            <w:r w:rsidR="00220E2F">
              <w:t>area,</w:t>
            </w:r>
            <w:r w:rsidR="00220E2F">
              <w:rPr>
                <w:spacing w:val="-5"/>
              </w:rPr>
              <w:t xml:space="preserve"> </w:t>
            </w:r>
            <w:r w:rsidR="00220E2F">
              <w:t>or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rapid</w:t>
            </w:r>
            <w:r w:rsidR="00220E2F">
              <w:rPr>
                <w:spacing w:val="-2"/>
              </w:rPr>
              <w:t xml:space="preserve"> </w:t>
            </w:r>
            <w:r w:rsidR="00220E2F">
              <w:rPr>
                <w:spacing w:val="-1"/>
              </w:rPr>
              <w:t>growth</w:t>
            </w:r>
            <w:r w:rsidR="00220E2F">
              <w:t>.</w:t>
            </w:r>
          </w:p>
          <w:p w14:paraId="51B2B520" w14:textId="77777777" w:rsidR="00220E2F" w:rsidRDefault="00220E2F" w:rsidP="00FE1EA5">
            <w:pPr>
              <w:pStyle w:val="BodyText"/>
              <w:tabs>
                <w:tab w:val="left" w:pos="798"/>
              </w:tabs>
              <w:spacing w:before="9"/>
              <w:ind w:left="0" w:right="390"/>
            </w:pPr>
          </w:p>
        </w:tc>
      </w:tr>
      <w:tr w:rsidR="00220E2F" w14:paraId="7A887E2F" w14:textId="77777777" w:rsidTr="00220E2F">
        <w:sdt>
          <w:sdtPr>
            <w:id w:val="1611388931"/>
            <w:placeholder>
              <w:docPart w:val="DefaultPlaceholder_-1854013440"/>
            </w:placeholder>
            <w:text/>
          </w:sdtPr>
          <w:sdtEndPr/>
          <w:sdtContent>
            <w:tc>
              <w:tcPr>
                <w:tcW w:w="9850" w:type="dxa"/>
              </w:tcPr>
              <w:p w14:paraId="304FA562" w14:textId="0C457F1B" w:rsidR="00220E2F" w:rsidRDefault="00916F5E" w:rsidP="003B7E40">
                <w:pPr>
                  <w:pStyle w:val="BodyText"/>
                  <w:tabs>
                    <w:tab w:val="left" w:pos="798"/>
                  </w:tabs>
                  <w:spacing w:before="9"/>
                  <w:ind w:left="0" w:right="390"/>
                </w:pPr>
                <w:r>
                  <w:t xml:space="preserve">In Lake County, </w:t>
                </w:r>
                <w:r w:rsidR="008839EC">
                  <w:t xml:space="preserve">there is a strong initiative to expand </w:t>
                </w:r>
                <w:r w:rsidR="00010DC8">
                  <w:t xml:space="preserve">community-focused wellness and recreation infrastructure. </w:t>
                </w:r>
                <w:r w:rsidR="00D02F66">
                  <w:t xml:space="preserve">Currently, A 29,485 square foot Resource and Recreation Center is being built in Mount Dora that will house youth </w:t>
                </w:r>
                <w:r w:rsidR="00906315">
                  <w:t xml:space="preserve">and </w:t>
                </w:r>
                <w:r w:rsidR="00D02F66">
                  <w:t xml:space="preserve">fitness programs, technology access, and community events. </w:t>
                </w:r>
                <w:r w:rsidR="00E56C84">
                  <w:t>In addition</w:t>
                </w:r>
                <w:r w:rsidR="00D02F66">
                  <w:t xml:space="preserve">, Olympus-Clermont </w:t>
                </w:r>
                <w:r w:rsidR="00E56C84">
                  <w:t xml:space="preserve">development encompasses </w:t>
                </w:r>
                <w:r w:rsidR="00D02F66">
                  <w:t>a 243-acre development that will house health, wellness, and sport facilities together with a competition venue, hospitality opportunities, and residential communities. The National Training Center, Big House, and multiple multi-use parks and recreation facilities that are home to several youth sports organizations</w:t>
                </w:r>
                <w:r w:rsidR="00923B2B">
                  <w:t xml:space="preserve"> are also located within </w:t>
                </w:r>
                <w:r w:rsidR="00244AA0">
                  <w:t>Lake County</w:t>
                </w:r>
                <w:r w:rsidR="00D02F66">
                  <w:t xml:space="preserve">. </w:t>
                </w:r>
                <w:r w:rsidR="00D93E57">
                  <w:t xml:space="preserve">Additionally, </w:t>
                </w:r>
                <w:r w:rsidR="00540E1E">
                  <w:t>The Villages</w:t>
                </w:r>
                <w:r w:rsidR="00B76039">
                  <w:t xml:space="preserve"> has approximately 300 activity clubs, thirteen dedicated FIT Club facilities</w:t>
                </w:r>
                <w:r w:rsidR="008A3796">
                  <w:t>, and sixteen parks</w:t>
                </w:r>
                <w:r w:rsidR="00D35757">
                  <w:t xml:space="preserve"> located within Lake</w:t>
                </w:r>
                <w:r w:rsidR="00D502E6">
                  <w:t xml:space="preserve"> and Sumter </w:t>
                </w:r>
                <w:r w:rsidR="00D35757">
                  <w:t>Count</w:t>
                </w:r>
                <w:r w:rsidR="00D502E6">
                  <w:t>ies</w:t>
                </w:r>
                <w:r w:rsidR="003E79B8">
                  <w:t xml:space="preserve">. </w:t>
                </w:r>
                <w:r w:rsidR="00D02F66">
                  <w:t xml:space="preserve">These facilities represent continued </w:t>
                </w:r>
                <w:r w:rsidR="00CF0436">
                  <w:t xml:space="preserve">workforce </w:t>
                </w:r>
                <w:r w:rsidR="00D02F66">
                  <w:t>demand for graduates in Wellness, Sport, and Tourism</w:t>
                </w:r>
                <w:r w:rsidR="00CF0436">
                  <w:t xml:space="preserve">. Lake County’s population has experienced </w:t>
                </w:r>
                <w:r w:rsidR="00DF66D8">
                  <w:t>almost four percent growth in 2025</w:t>
                </w:r>
                <w:r w:rsidR="003D0519">
                  <w:t>,</w:t>
                </w:r>
                <w:r w:rsidR="00DF66D8">
                  <w:t xml:space="preserve"> while Sumter County</w:t>
                </w:r>
                <w:r w:rsidR="0055251E">
                  <w:t xml:space="preserve"> is considered one of the state’s most rapid growing countie</w:t>
                </w:r>
                <w:r w:rsidR="00CB65FE">
                  <w:t xml:space="preserve">s, demonstrating </w:t>
                </w:r>
                <w:r w:rsidR="00455377">
                  <w:t xml:space="preserve">further justification for a targeted program to meet </w:t>
                </w:r>
                <w:r w:rsidR="009B49A6">
                  <w:t>the</w:t>
                </w:r>
                <w:r w:rsidR="00455377">
                  <w:t xml:space="preserve"> needs of </w:t>
                </w:r>
                <w:r w:rsidR="008D540E">
                  <w:t xml:space="preserve">the population in Lake and Sumter County. </w:t>
                </w:r>
              </w:p>
            </w:tc>
          </w:sdtContent>
        </w:sdt>
      </w:tr>
    </w:tbl>
    <w:p w14:paraId="504319C8" w14:textId="77777777" w:rsidR="00220E2F" w:rsidRDefault="00220E2F" w:rsidP="00FE1EA5">
      <w:pPr>
        <w:pStyle w:val="BodyText"/>
        <w:tabs>
          <w:tab w:val="left" w:pos="798"/>
        </w:tabs>
        <w:spacing w:before="9"/>
        <w:ind w:left="0" w:right="390"/>
        <w:sectPr w:rsidR="00220E2F"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E7D2E22" w14:textId="77777777" w:rsidTr="00220E2F">
        <w:tc>
          <w:tcPr>
            <w:tcW w:w="9850" w:type="dxa"/>
          </w:tcPr>
          <w:p w14:paraId="4C4AF9FB" w14:textId="238B18F8" w:rsidR="00220E2F" w:rsidRDefault="009B554E" w:rsidP="00220E2F">
            <w:pPr>
              <w:pStyle w:val="BodyText"/>
              <w:tabs>
                <w:tab w:val="left" w:pos="798"/>
              </w:tabs>
              <w:spacing w:before="9"/>
              <w:ind w:left="0" w:right="70"/>
            </w:pPr>
            <w:r>
              <w:t>3</w:t>
            </w:r>
            <w:r w:rsidR="00220E2F">
              <w:t>.3 If</w:t>
            </w:r>
            <w:r w:rsidR="00220E2F">
              <w:rPr>
                <w:spacing w:val="-2"/>
              </w:rPr>
              <w:t xml:space="preserve"> </w:t>
            </w:r>
            <w:r w:rsidR="00220E2F">
              <w:rPr>
                <w:spacing w:val="-1"/>
              </w:rPr>
              <w:t>the</w:t>
            </w:r>
            <w:r w:rsidR="00220E2F">
              <w:rPr>
                <w:spacing w:val="-4"/>
              </w:rPr>
              <w:t xml:space="preserve"> </w:t>
            </w:r>
            <w:r w:rsidR="00220E2F">
              <w:rPr>
                <w:spacing w:val="-1"/>
              </w:rPr>
              <w:t>education</w:t>
            </w:r>
            <w:r w:rsidR="00220E2F">
              <w:rPr>
                <w:spacing w:val="-3"/>
              </w:rPr>
              <w:t xml:space="preserve"> </w:t>
            </w:r>
            <w:r w:rsidR="00220E2F">
              <w:t>level</w:t>
            </w:r>
            <w:r w:rsidR="00220E2F">
              <w:rPr>
                <w:spacing w:val="-5"/>
              </w:rPr>
              <w:t xml:space="preserve"> </w:t>
            </w:r>
            <w:r w:rsidR="00220E2F">
              <w:rPr>
                <w:spacing w:val="-1"/>
              </w:rPr>
              <w:t>for</w:t>
            </w:r>
            <w:r w:rsidR="00220E2F">
              <w:rPr>
                <w:spacing w:val="-4"/>
              </w:rPr>
              <w:t xml:space="preserve"> </w:t>
            </w:r>
            <w:r w:rsidR="00220E2F">
              <w:t>the</w:t>
            </w:r>
            <w:r w:rsidR="00220E2F">
              <w:rPr>
                <w:spacing w:val="-5"/>
              </w:rPr>
              <w:t xml:space="preserve"> </w:t>
            </w:r>
            <w:r w:rsidR="00220E2F">
              <w:rPr>
                <w:spacing w:val="-1"/>
              </w:rPr>
              <w:t>occupation identified</w:t>
            </w:r>
            <w:r w:rsidR="00220E2F">
              <w:rPr>
                <w:spacing w:val="-4"/>
              </w:rPr>
              <w:t xml:space="preserve"> </w:t>
            </w:r>
            <w:r w:rsidR="00220E2F">
              <w:t>by</w:t>
            </w:r>
            <w:r w:rsidR="00220E2F">
              <w:rPr>
                <w:spacing w:val="-2"/>
              </w:rPr>
              <w:t xml:space="preserve"> </w:t>
            </w:r>
            <w:r w:rsidR="00EF68FE">
              <w:rPr>
                <w:spacing w:val="-1"/>
              </w:rPr>
              <w:t>FloridaCommerce</w:t>
            </w:r>
            <w:r w:rsidR="00220E2F">
              <w:rPr>
                <w:spacing w:val="-4"/>
              </w:rPr>
              <w:t xml:space="preserve"> </w:t>
            </w:r>
            <w:r w:rsidR="00220E2F">
              <w:rPr>
                <w:rFonts w:cs="Calibri"/>
                <w:spacing w:val="-3"/>
              </w:rPr>
              <w:t xml:space="preserve">or the Bureau of Labor Statistics (BLS) </w:t>
            </w:r>
            <w:r w:rsidR="00220E2F">
              <w:rPr>
                <w:rFonts w:cs="Calibri"/>
                <w:spacing w:val="-1"/>
              </w:rPr>
              <w:t>presented</w:t>
            </w:r>
            <w:r w:rsidR="00220E2F">
              <w:rPr>
                <w:rFonts w:cs="Calibri"/>
              </w:rPr>
              <w:t xml:space="preserve"> in</w:t>
            </w:r>
            <w:r w:rsidR="00220E2F">
              <w:rPr>
                <w:rFonts w:cs="Calibri"/>
                <w:spacing w:val="-1"/>
              </w:rPr>
              <w:t xml:space="preserve"> </w:t>
            </w:r>
            <w:r w:rsidR="00220E2F">
              <w:t>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220E2F">
              <w:t>3.</w:t>
            </w:r>
            <w:r w:rsidR="0019768F">
              <w:t>1.</w:t>
            </w:r>
            <w:r w:rsidR="00220E2F">
              <w:t xml:space="preserve">2 </w:t>
            </w:r>
            <w:r w:rsidR="00220E2F" w:rsidRPr="00AB0D33">
              <w:rPr>
                <w:rFonts w:cs="Calibri"/>
              </w:rPr>
              <w:t>is</w:t>
            </w:r>
            <w:r w:rsidR="00220E2F" w:rsidRPr="00AB0D33">
              <w:rPr>
                <w:rFonts w:cs="Calibri"/>
                <w:spacing w:val="-2"/>
              </w:rPr>
              <w:t xml:space="preserve"> </w:t>
            </w:r>
            <w:r w:rsidR="00220E2F" w:rsidRPr="00AB0D33">
              <w:rPr>
                <w:rFonts w:cs="Calibri"/>
                <w:spacing w:val="-1"/>
              </w:rPr>
              <w:t xml:space="preserve">below or above the level of </w:t>
            </w:r>
            <w:r w:rsidR="00220E2F" w:rsidRPr="00AB0D33">
              <w:rPr>
                <w:rFonts w:cs="Calibri"/>
              </w:rPr>
              <w:t>a</w:t>
            </w:r>
            <w:r w:rsidR="00220E2F" w:rsidRPr="00AB0D33">
              <w:rPr>
                <w:rFonts w:cs="Calibri"/>
                <w:spacing w:val="-2"/>
              </w:rPr>
              <w:t xml:space="preserve"> </w:t>
            </w:r>
            <w:r w:rsidR="00220E2F">
              <w:rPr>
                <w:rFonts w:cs="Calibri"/>
                <w:spacing w:val="-1"/>
              </w:rPr>
              <w:t>baccalaureate</w:t>
            </w:r>
            <w:r w:rsidR="00220E2F" w:rsidRPr="00AB0D33">
              <w:rPr>
                <w:rFonts w:cs="Calibri"/>
                <w:spacing w:val="-1"/>
              </w:rPr>
              <w:t xml:space="preserve"> degree</w:t>
            </w:r>
            <w:r w:rsidR="00220E2F">
              <w:t>,</w:t>
            </w:r>
            <w:r w:rsidR="00220E2F" w:rsidRPr="00AB0D33">
              <w:rPr>
                <w:spacing w:val="-4"/>
              </w:rPr>
              <w:t xml:space="preserve"> </w:t>
            </w:r>
            <w:r w:rsidR="00220E2F" w:rsidRPr="00AB0D33">
              <w:rPr>
                <w:spacing w:val="-1"/>
              </w:rPr>
              <w:t>provide</w:t>
            </w:r>
            <w:r w:rsidR="00220E2F" w:rsidRPr="00AB0D33">
              <w:rPr>
                <w:spacing w:val="-3"/>
              </w:rPr>
              <w:t xml:space="preserve"> </w:t>
            </w:r>
            <w:r w:rsidR="00220E2F" w:rsidRPr="00AB0D33">
              <w:rPr>
                <w:spacing w:val="-1"/>
              </w:rPr>
              <w:t>justification</w:t>
            </w:r>
            <w:r w:rsidR="00220E2F" w:rsidRPr="00AB0D33">
              <w:rPr>
                <w:spacing w:val="-3"/>
              </w:rPr>
              <w:t xml:space="preserve"> </w:t>
            </w:r>
            <w:r w:rsidR="00220E2F">
              <w:t>for</w:t>
            </w:r>
            <w:r w:rsidR="00220E2F" w:rsidRPr="00AB0D33">
              <w:rPr>
                <w:spacing w:val="-4"/>
              </w:rPr>
              <w:t xml:space="preserve"> </w:t>
            </w:r>
            <w:r w:rsidR="00220E2F" w:rsidRPr="00AB0D33">
              <w:rPr>
                <w:spacing w:val="-1"/>
              </w:rPr>
              <w:t>the inclusion</w:t>
            </w:r>
            <w:r w:rsidR="00220E2F" w:rsidRPr="00AB0D33">
              <w:rPr>
                <w:spacing w:val="-2"/>
              </w:rPr>
              <w:t xml:space="preserve"> </w:t>
            </w:r>
            <w:r w:rsidR="00220E2F" w:rsidRPr="00AB0D33">
              <w:rPr>
                <w:spacing w:val="-1"/>
              </w:rPr>
              <w:t>of that</w:t>
            </w:r>
            <w:r w:rsidR="00220E2F" w:rsidRPr="00AB0D33">
              <w:rPr>
                <w:spacing w:val="-3"/>
              </w:rPr>
              <w:t xml:space="preserve"> </w:t>
            </w:r>
            <w:r w:rsidR="00220E2F" w:rsidRPr="00AB0D33">
              <w:rPr>
                <w:spacing w:val="-1"/>
              </w:rPr>
              <w:t>occupation</w:t>
            </w:r>
            <w:r w:rsidR="00220E2F" w:rsidRPr="00AB0D33">
              <w:rPr>
                <w:spacing w:val="5"/>
              </w:rPr>
              <w:t xml:space="preserve"> </w:t>
            </w:r>
            <w:r w:rsidR="00220E2F">
              <w:t>in</w:t>
            </w:r>
            <w:r w:rsidR="00220E2F" w:rsidRPr="00AB0D33">
              <w:rPr>
                <w:spacing w:val="-3"/>
              </w:rPr>
              <w:t xml:space="preserve"> </w:t>
            </w:r>
            <w:r w:rsidR="00220E2F" w:rsidRPr="00AB0D33">
              <w:rPr>
                <w:spacing w:val="-1"/>
              </w:rPr>
              <w:t>the analysis.</w:t>
            </w:r>
          </w:p>
          <w:p w14:paraId="44500FDB" w14:textId="77777777" w:rsidR="00220E2F" w:rsidRDefault="00220E2F" w:rsidP="00FE1EA5">
            <w:pPr>
              <w:pStyle w:val="BodyText"/>
              <w:tabs>
                <w:tab w:val="left" w:pos="798"/>
              </w:tabs>
              <w:spacing w:before="9"/>
              <w:ind w:left="0" w:right="390"/>
            </w:pPr>
          </w:p>
        </w:tc>
      </w:tr>
      <w:tr w:rsidR="00220E2F" w14:paraId="775F95FF" w14:textId="77777777" w:rsidTr="00220E2F">
        <w:sdt>
          <w:sdtPr>
            <w:id w:val="-956483487"/>
            <w:placeholder>
              <w:docPart w:val="DefaultPlaceholder_-1854013440"/>
            </w:placeholder>
            <w:text/>
          </w:sdtPr>
          <w:sdtEndPr/>
          <w:sdtContent>
            <w:tc>
              <w:tcPr>
                <w:tcW w:w="9850" w:type="dxa"/>
              </w:tcPr>
              <w:p w14:paraId="335FA592" w14:textId="5555DE8C" w:rsidR="00220E2F" w:rsidRDefault="003E3745" w:rsidP="003B7E40">
                <w:pPr>
                  <w:pStyle w:val="BodyText"/>
                  <w:tabs>
                    <w:tab w:val="left" w:pos="798"/>
                  </w:tabs>
                  <w:spacing w:before="9"/>
                  <w:ind w:left="0" w:right="390"/>
                </w:pPr>
                <w:r>
                  <w:t xml:space="preserve">Not Applicable </w:t>
                </w:r>
              </w:p>
            </w:tc>
          </w:sdtContent>
        </w:sdt>
      </w:tr>
    </w:tbl>
    <w:p w14:paraId="5EBB781E" w14:textId="77777777" w:rsidR="00220E2F" w:rsidRDefault="00220E2F" w:rsidP="00FE1EA5">
      <w:pPr>
        <w:pStyle w:val="BodyText"/>
        <w:tabs>
          <w:tab w:val="left" w:pos="798"/>
        </w:tabs>
        <w:spacing w:before="9"/>
        <w:ind w:left="0" w:right="390"/>
      </w:pPr>
    </w:p>
    <w:tbl>
      <w:tblPr>
        <w:tblStyle w:val="TableGrid"/>
        <w:tblW w:w="0" w:type="auto"/>
        <w:tblLook w:val="04A0" w:firstRow="1" w:lastRow="0" w:firstColumn="1" w:lastColumn="0" w:noHBand="0" w:noVBand="1"/>
      </w:tblPr>
      <w:tblGrid>
        <w:gridCol w:w="9850"/>
      </w:tblGrid>
      <w:tr w:rsidR="008A7B93" w14:paraId="64916B32" w14:textId="77777777" w:rsidTr="00802660">
        <w:tc>
          <w:tcPr>
            <w:tcW w:w="9850" w:type="dxa"/>
          </w:tcPr>
          <w:p w14:paraId="06534C82" w14:textId="1DF295D5" w:rsidR="008A7B93" w:rsidRPr="00BA12E9" w:rsidRDefault="008A7B93" w:rsidP="00802660">
            <w:pPr>
              <w:pStyle w:val="BodyText"/>
              <w:tabs>
                <w:tab w:val="left" w:pos="798"/>
              </w:tabs>
              <w:spacing w:before="9"/>
              <w:ind w:left="0" w:right="365"/>
            </w:pPr>
            <w:r>
              <w:t>3.4 Describe</w:t>
            </w:r>
            <w:r>
              <w:rPr>
                <w:spacing w:val="-6"/>
              </w:rPr>
              <w:t xml:space="preserve"> </w:t>
            </w:r>
            <w:r>
              <w:rPr>
                <w:spacing w:val="-1"/>
              </w:rPr>
              <w:t>the</w:t>
            </w:r>
            <w:r>
              <w:rPr>
                <w:spacing w:val="-3"/>
              </w:rPr>
              <w:t xml:space="preserve"> </w:t>
            </w:r>
            <w:r>
              <w:rPr>
                <w:spacing w:val="-1"/>
              </w:rPr>
              <w:t>career</w:t>
            </w:r>
            <w:r>
              <w:rPr>
                <w:spacing w:val="-5"/>
              </w:rPr>
              <w:t xml:space="preserve"> </w:t>
            </w:r>
            <w:r>
              <w:rPr>
                <w:spacing w:val="-1"/>
              </w:rPr>
              <w:t>path</w:t>
            </w:r>
            <w:r>
              <w:rPr>
                <w:spacing w:val="-5"/>
              </w:rPr>
              <w:t xml:space="preserve"> </w:t>
            </w:r>
            <w:r>
              <w:t>and</w:t>
            </w:r>
            <w:r>
              <w:rPr>
                <w:spacing w:val="-6"/>
              </w:rPr>
              <w:t xml:space="preserve"> </w:t>
            </w:r>
            <w:r>
              <w:rPr>
                <w:spacing w:val="-1"/>
              </w:rPr>
              <w:t>potential</w:t>
            </w:r>
            <w:r>
              <w:rPr>
                <w:spacing w:val="-6"/>
              </w:rPr>
              <w:t xml:space="preserve"> </w:t>
            </w:r>
            <w:r>
              <w:rPr>
                <w:spacing w:val="-1"/>
              </w:rPr>
              <w:t>employment</w:t>
            </w:r>
            <w:r>
              <w:rPr>
                <w:spacing w:val="-5"/>
              </w:rPr>
              <w:t xml:space="preserve"> </w:t>
            </w:r>
            <w:r>
              <w:rPr>
                <w:spacing w:val="-1"/>
              </w:rPr>
              <w:t>opportunities</w:t>
            </w:r>
            <w:r>
              <w:rPr>
                <w:spacing w:val="-6"/>
              </w:rPr>
              <w:t xml:space="preserve"> </w:t>
            </w:r>
            <w:r>
              <w:t>for</w:t>
            </w:r>
            <w:r>
              <w:rPr>
                <w:spacing w:val="-6"/>
              </w:rPr>
              <w:t xml:space="preserve"> </w:t>
            </w:r>
            <w:r>
              <w:rPr>
                <w:spacing w:val="-1"/>
              </w:rPr>
              <w:t>graduates</w:t>
            </w:r>
            <w:r>
              <w:rPr>
                <w:spacing w:val="-6"/>
              </w:rPr>
              <w:t xml:space="preserve"> </w:t>
            </w:r>
            <w:r>
              <w:t>of the</w:t>
            </w:r>
            <w:r>
              <w:rPr>
                <w:spacing w:val="-12"/>
              </w:rPr>
              <w:t xml:space="preserve"> </w:t>
            </w:r>
            <w:r>
              <w:rPr>
                <w:spacing w:val="-1"/>
              </w:rPr>
              <w:t>program.</w:t>
            </w:r>
          </w:p>
          <w:p w14:paraId="44AAB93E" w14:textId="77777777" w:rsidR="008A7B93" w:rsidRDefault="008A7B93" w:rsidP="00802660">
            <w:pPr>
              <w:pStyle w:val="BodyText"/>
              <w:tabs>
                <w:tab w:val="left" w:pos="798"/>
              </w:tabs>
              <w:spacing w:before="9"/>
              <w:ind w:left="0" w:right="390"/>
            </w:pPr>
          </w:p>
        </w:tc>
      </w:tr>
      <w:tr w:rsidR="008A7B93" w14:paraId="1DC6D1E0" w14:textId="77777777" w:rsidTr="00802660">
        <w:sdt>
          <w:sdtPr>
            <w:rPr>
              <w:bCs/>
              <w:spacing w:val="-1"/>
            </w:rPr>
            <w:id w:val="612094424"/>
            <w:placeholder>
              <w:docPart w:val="DC495619D4C247049697967D75D3A1F8"/>
            </w:placeholder>
            <w:text/>
          </w:sdtPr>
          <w:sdtEndPr/>
          <w:sdtContent>
            <w:tc>
              <w:tcPr>
                <w:tcW w:w="9850" w:type="dxa"/>
              </w:tcPr>
              <w:p w14:paraId="39CA37AE" w14:textId="5D06C462" w:rsidR="008A7B93" w:rsidRDefault="00073A37" w:rsidP="00802660">
                <w:pPr>
                  <w:pStyle w:val="BodyText"/>
                  <w:tabs>
                    <w:tab w:val="left" w:pos="798"/>
                  </w:tabs>
                  <w:spacing w:before="9"/>
                  <w:ind w:left="0" w:right="390"/>
                </w:pPr>
                <w:r w:rsidRPr="00073A37">
                  <w:rPr>
                    <w:bCs/>
                    <w:spacing w:val="-1"/>
                  </w:rPr>
                  <w:t xml:space="preserve">The Sports ETA 2026 State of the Industry Report identifies Florida as ranking second in economic impact generated by sport tourism participation. Florida’s sport tourism industry generates approximately $146.5 billion in financial activity and supports nearly 978,200 jobs. Wellness opportunities are integrated throughout the sport and tourism industries and projected to grow by over 13% between 2024 and 2034. O*NET OnLine classifies coaches as a “bright outlook” occupation, with over 40,000 projected job openings between 2024-2034 and a faster than average projected job growth. As a result, the multidisciplinary approach within this degree affords students many different opportunities within the intersection of wellness, sport, and tourism. Research indicates career path entry requires a bachelor’s degree in the field, experience, and certification. The BAS in Community Wellness, Sport, and Tourism is designed to prepare graduates for immediate employment by aligning with industry partners </w:t>
                </w:r>
                <w:r w:rsidRPr="00073A37">
                  <w:rPr>
                    <w:bCs/>
                    <w:spacing w:val="-1"/>
                  </w:rPr>
                  <w:lastRenderedPageBreak/>
                  <w:t>and current workforce expectations. The program focuses on applied learning, experiential education, and active industry engagement</w:t>
                </w:r>
                <w:r w:rsidR="002E75CF">
                  <w:rPr>
                    <w:bCs/>
                    <w:spacing w:val="-1"/>
                  </w:rPr>
                  <w:t xml:space="preserve"> and certification</w:t>
                </w:r>
                <w:r w:rsidRPr="00073A37">
                  <w:rPr>
                    <w:bCs/>
                    <w:spacing w:val="-1"/>
                  </w:rPr>
                  <w:t xml:space="preserve">. Hands-on experience is central to the program. All students must complete a practicum of 180 hours in a professional setting, which allows students to specialize in a key are within wellness, sport, and tourism. Additionally, in their final semester, students are encouraged to complete a second practicum of more than 300 additional hours which solidifies career engagement and employment marketability. These experiences provide valuable exposure to real work environments and help prepare graduates for direct entry into the workforce. To further support career readiness, all students must earn at least one industry-recognized professional certification before graduating. This helps strengthens their job qualifications and hiring ability. Graduates are prepared for careers focused on promoting individual wellness, managing sport and recreation programs, planning and administering events, and supporting tourism and destination development. Employment opportunities include roles such as community wellness coordinator, wellness coach, </w:t>
                </w:r>
                <w:r>
                  <w:rPr>
                    <w:bCs/>
                    <w:spacing w:val="-1"/>
                  </w:rPr>
                  <w:t xml:space="preserve">wellness center manager, </w:t>
                </w:r>
                <w:r w:rsidRPr="00073A37">
                  <w:rPr>
                    <w:bCs/>
                    <w:spacing w:val="-1"/>
                  </w:rPr>
                  <w:t xml:space="preserve">parks and recreation manager, aquatics manager, youth sports coach, youth sport director, </w:t>
                </w:r>
                <w:r>
                  <w:rPr>
                    <w:bCs/>
                    <w:spacing w:val="-1"/>
                  </w:rPr>
                  <w:t xml:space="preserve">amateur </w:t>
                </w:r>
                <w:r w:rsidR="007642B2">
                  <w:rPr>
                    <w:bCs/>
                    <w:spacing w:val="-1"/>
                  </w:rPr>
                  <w:t xml:space="preserve">or professional coach, </w:t>
                </w:r>
                <w:r w:rsidRPr="00073A37">
                  <w:rPr>
                    <w:bCs/>
                    <w:spacing w:val="-1"/>
                  </w:rPr>
                  <w:t xml:space="preserve">personal trainer, certified special population specialist, athletic director, </w:t>
                </w:r>
                <w:r w:rsidR="007642B2">
                  <w:rPr>
                    <w:bCs/>
                    <w:spacing w:val="-1"/>
                  </w:rPr>
                  <w:t xml:space="preserve">sport sales, </w:t>
                </w:r>
                <w:r w:rsidRPr="00073A37">
                  <w:rPr>
                    <w:bCs/>
                    <w:spacing w:val="-1"/>
                  </w:rPr>
                  <w:t xml:space="preserve">sport tourism specialist, visitor experience manager, and destination development coordinator. The program’s strong academic foundation, curriculum shaped by industry needs, hands-on learning, and professional certification, graduates are ready to begin meaningful careers in wellness, sport, and tourism. </w:t>
                </w:r>
              </w:p>
            </w:tc>
          </w:sdtContent>
        </w:sdt>
      </w:tr>
    </w:tbl>
    <w:p w14:paraId="4AD52210" w14:textId="5F615CD5" w:rsidR="008A7B93" w:rsidRDefault="008A7B93" w:rsidP="00FE1EA5">
      <w:pPr>
        <w:pStyle w:val="BodyText"/>
        <w:tabs>
          <w:tab w:val="left" w:pos="798"/>
        </w:tabs>
        <w:spacing w:before="9"/>
        <w:ind w:left="0" w:right="390"/>
        <w:sectPr w:rsidR="008A7B93" w:rsidSect="00FE1EA5">
          <w:type w:val="continuous"/>
          <w:pgSz w:w="12240" w:h="15840"/>
          <w:pgMar w:top="1340" w:right="1240" w:bottom="1340" w:left="1140" w:header="0" w:footer="1046" w:gutter="0"/>
          <w:cols w:space="720"/>
          <w:docGrid w:linePitch="299"/>
        </w:sectPr>
      </w:pPr>
    </w:p>
    <w:tbl>
      <w:tblPr>
        <w:tblStyle w:val="TableGrid"/>
        <w:tblW w:w="0" w:type="auto"/>
        <w:tblInd w:w="-455" w:type="dxa"/>
        <w:tblLook w:val="04A0" w:firstRow="1" w:lastRow="0" w:firstColumn="1" w:lastColumn="0" w:noHBand="0" w:noVBand="1"/>
      </w:tblPr>
      <w:tblGrid>
        <w:gridCol w:w="9955"/>
      </w:tblGrid>
      <w:tr w:rsidR="00A506D4" w14:paraId="357C780F" w14:textId="77777777" w:rsidTr="00E6075B">
        <w:trPr>
          <w:trHeight w:val="665"/>
        </w:trPr>
        <w:tc>
          <w:tcPr>
            <w:tcW w:w="9955" w:type="dxa"/>
            <w:shd w:val="clear" w:color="auto" w:fill="000000" w:themeFill="text1"/>
          </w:tcPr>
          <w:p w14:paraId="6AED87B7" w14:textId="44F94048" w:rsidR="00A506D4" w:rsidRPr="00A506D4" w:rsidRDefault="00A506D4" w:rsidP="00805697">
            <w:pPr>
              <w:tabs>
                <w:tab w:val="left" w:pos="346"/>
                <w:tab w:val="left" w:pos="432"/>
                <w:tab w:val="left" w:pos="554"/>
                <w:tab w:val="left" w:pos="686"/>
                <w:tab w:val="left" w:pos="797"/>
              </w:tabs>
              <w:jc w:val="center"/>
              <w:rPr>
                <w:highlight w:val="black"/>
              </w:rPr>
            </w:pPr>
            <w:r w:rsidRPr="00A506D4">
              <w:rPr>
                <w:rFonts w:eastAsia="MS Mincho" w:cs="Calibri"/>
                <w:b/>
                <w:color w:val="FFFFFF" w:themeColor="background1"/>
                <w:highlight w:val="black"/>
              </w:rPr>
              <w:t>PLANNING PROCESS</w:t>
            </w:r>
          </w:p>
        </w:tc>
      </w:tr>
      <w:tr w:rsidR="00A506D4" w14:paraId="16DBC9BB" w14:textId="77777777" w:rsidTr="00E6075B">
        <w:tc>
          <w:tcPr>
            <w:tcW w:w="9955" w:type="dxa"/>
          </w:tcPr>
          <w:p w14:paraId="7582C293" w14:textId="61DD8AFC" w:rsidR="00A506D4" w:rsidRPr="006F7CE8" w:rsidRDefault="00BA2235" w:rsidP="00A506D4">
            <w:pPr>
              <w:pStyle w:val="BodyText"/>
              <w:spacing w:line="291" w:lineRule="exact"/>
              <w:ind w:left="0"/>
            </w:pPr>
            <w:r>
              <w:rPr>
                <w:spacing w:val="-1"/>
              </w:rPr>
              <w:t>4</w:t>
            </w:r>
            <w:r w:rsidR="00A506D4">
              <w:rPr>
                <w:spacing w:val="-1"/>
              </w:rPr>
              <w:t xml:space="preserve">.1 </w:t>
            </w:r>
            <w:r w:rsidR="00A506D4" w:rsidRPr="006F7CE8">
              <w:rPr>
                <w:spacing w:val="-1"/>
              </w:rPr>
              <w:t>Summarize</w:t>
            </w:r>
            <w:r w:rsidR="00A506D4" w:rsidRPr="006F7CE8">
              <w:rPr>
                <w:spacing w:val="-6"/>
              </w:rPr>
              <w:t xml:space="preserve"> </w:t>
            </w:r>
            <w:r w:rsidR="00A506D4" w:rsidRPr="006F7CE8">
              <w:t>the</w:t>
            </w:r>
            <w:r w:rsidR="00A506D4" w:rsidRPr="006F7CE8">
              <w:rPr>
                <w:spacing w:val="-6"/>
              </w:rPr>
              <w:t xml:space="preserve"> </w:t>
            </w:r>
            <w:r w:rsidR="00A506D4" w:rsidRPr="006F7CE8">
              <w:rPr>
                <w:spacing w:val="-1"/>
              </w:rPr>
              <w:t>internal</w:t>
            </w:r>
            <w:r w:rsidR="00A506D4" w:rsidRPr="006F7CE8">
              <w:rPr>
                <w:spacing w:val="-6"/>
              </w:rPr>
              <w:t xml:space="preserve"> </w:t>
            </w:r>
            <w:r w:rsidR="00A506D4" w:rsidRPr="006F7CE8">
              <w:rPr>
                <w:spacing w:val="-1"/>
              </w:rPr>
              <w:t>planning</w:t>
            </w:r>
            <w:r w:rsidR="00A506D4" w:rsidRPr="006F7CE8">
              <w:rPr>
                <w:spacing w:val="-6"/>
              </w:rPr>
              <w:t xml:space="preserve"> </w:t>
            </w:r>
            <w:r w:rsidR="00A506D4" w:rsidRPr="006F7CE8">
              <w:rPr>
                <w:spacing w:val="-1"/>
              </w:rPr>
              <w:t xml:space="preserve">process. In timeline format, please describe </w:t>
            </w:r>
            <w:r w:rsidR="00A506D4">
              <w:rPr>
                <w:spacing w:val="-1"/>
              </w:rPr>
              <w:t>the steps your institution took in completing the</w:t>
            </w:r>
            <w:r w:rsidR="00A506D4" w:rsidRPr="006F7CE8">
              <w:rPr>
                <w:spacing w:val="-1"/>
              </w:rPr>
              <w:t xml:space="preserve"> internal review and approval</w:t>
            </w:r>
            <w:r w:rsidR="00A506D4">
              <w:rPr>
                <w:spacing w:val="-1"/>
              </w:rPr>
              <w:t xml:space="preserve"> of the baccalaureate program</w:t>
            </w:r>
            <w:r w:rsidR="00A506D4" w:rsidRPr="006F7CE8">
              <w:rPr>
                <w:spacing w:val="-1"/>
              </w:rPr>
              <w:t xml:space="preserve">. For example, summarize </w:t>
            </w:r>
            <w:r w:rsidR="00A506D4">
              <w:rPr>
                <w:spacing w:val="-1"/>
              </w:rPr>
              <w:t>actions taken by</w:t>
            </w:r>
            <w:r w:rsidR="00A506D4" w:rsidRPr="006F7CE8">
              <w:rPr>
                <w:spacing w:val="-1"/>
              </w:rPr>
              <w:t xml:space="preserve"> the academic department proposing the degree, any non-academic departments, the college-wide curriculum committee, the college president, the Board of Trustees and any other areas</w:t>
            </w:r>
            <w:r w:rsidR="00A506D4">
              <w:rPr>
                <w:spacing w:val="-1"/>
                <w:u w:color="000000"/>
              </w:rPr>
              <w:t>.</w:t>
            </w:r>
          </w:p>
          <w:p w14:paraId="0316A59A" w14:textId="77777777" w:rsidR="00A506D4" w:rsidRDefault="00A506D4"/>
        </w:tc>
      </w:tr>
      <w:tr w:rsidR="00A506D4" w14:paraId="359DB96B" w14:textId="77777777" w:rsidTr="00E6075B">
        <w:sdt>
          <w:sdtPr>
            <w:id w:val="2085257501"/>
            <w:placeholder>
              <w:docPart w:val="DefaultPlaceholder_-1854013440"/>
            </w:placeholder>
            <w:text/>
          </w:sdtPr>
          <w:sdtEndPr/>
          <w:sdtContent>
            <w:tc>
              <w:tcPr>
                <w:tcW w:w="9955" w:type="dxa"/>
              </w:tcPr>
              <w:p w14:paraId="08D6DB0A" w14:textId="46769511" w:rsidR="00A506D4" w:rsidRDefault="00EA4BAC" w:rsidP="003B7E40">
                <w:r>
                  <w:t xml:space="preserve"> </w:t>
                </w:r>
                <w:r w:rsidR="00632A8C" w:rsidRPr="00EF68FE">
                  <w:t xml:space="preserve">April 13, 2026 – New Program </w:t>
                </w:r>
                <w:r w:rsidR="00304520" w:rsidRPr="00EF68FE">
                  <w:t xml:space="preserve">Request form was submitted </w:t>
                </w:r>
                <w:r w:rsidR="0016215A" w:rsidRPr="00EF68FE">
                  <w:t xml:space="preserve">by Wendy Berry, Program Director, to LSSC’s Curriculum Committee. </w:t>
                </w:r>
                <w:r w:rsidR="000E53F7" w:rsidRPr="00EF68FE">
                  <w:t>April 24, 2026</w:t>
                </w:r>
                <w:r w:rsidR="00186749" w:rsidRPr="00EF68FE">
                  <w:t xml:space="preserve"> – Curriculum Committee </w:t>
                </w:r>
                <w:r w:rsidR="005C1C56" w:rsidRPr="00EF68FE">
                  <w:t>unan</w:t>
                </w:r>
                <w:r w:rsidR="006C1297" w:rsidRPr="00EF68FE">
                  <w:t xml:space="preserve">imously </w:t>
                </w:r>
                <w:r w:rsidR="00E25B1B" w:rsidRPr="00EF68FE">
                  <w:t xml:space="preserve">approved the </w:t>
                </w:r>
                <w:r w:rsidR="005C1C56" w:rsidRPr="00EF68FE">
                  <w:t>new program approval request</w:t>
                </w:r>
                <w:r w:rsidR="00E34D65">
                  <w:t xml:space="preserve"> to move forward to the</w:t>
                </w:r>
                <w:r w:rsidR="00EC2ADD">
                  <w:t xml:space="preserve"> Strategic Planning Council. May 1, 2026 – Wendy Berry, Program Director, presented</w:t>
                </w:r>
                <w:r w:rsidR="00D321CC">
                  <w:t xml:space="preserve"> the proposed program to the Strategic Planning Council who approved it to move forward to the President and E</w:t>
                </w:r>
                <w:r w:rsidR="00201CE8">
                  <w:t>xecutive Cabinet for consideration.</w:t>
                </w:r>
                <w:r w:rsidR="00EC2ADD">
                  <w:t xml:space="preserve"> </w:t>
                </w:r>
                <w:r w:rsidR="006C1297" w:rsidRPr="00EF68FE">
                  <w:t>May 20, 2026</w:t>
                </w:r>
                <w:r w:rsidR="00150A83">
                  <w:t xml:space="preserve"> – New program development was </w:t>
                </w:r>
                <w:r w:rsidR="001A3FBA">
                  <w:t xml:space="preserve">unanimously </w:t>
                </w:r>
                <w:r w:rsidR="00150A83">
                  <w:t>approved by the LSSC District Board of Trustees.</w:t>
                </w:r>
                <w:r w:rsidR="0094298A" w:rsidRPr="00EF68FE">
                  <w:t xml:space="preserve"> </w:t>
                </w:r>
              </w:p>
            </w:tc>
          </w:sdtContent>
        </w:sdt>
      </w:tr>
    </w:tbl>
    <w:p w14:paraId="4A99D70E" w14:textId="77777777" w:rsidR="00CD236C" w:rsidRDefault="00CD236C">
      <w:pPr>
        <w:sectPr w:rsidR="00CD236C" w:rsidSect="00CD236C">
          <w:type w:val="continuous"/>
          <w:pgSz w:w="12240" w:h="15840"/>
          <w:pgMar w:top="990" w:right="1170" w:bottom="1240" w:left="1560" w:header="0" w:footer="1046" w:gutter="0"/>
          <w:cols w:space="720"/>
        </w:sectPr>
      </w:pPr>
    </w:p>
    <w:tbl>
      <w:tblPr>
        <w:tblStyle w:val="TableGrid"/>
        <w:tblW w:w="0" w:type="auto"/>
        <w:tblInd w:w="-455" w:type="dxa"/>
        <w:tblLook w:val="04A0" w:firstRow="1" w:lastRow="0" w:firstColumn="1" w:lastColumn="0" w:noHBand="0" w:noVBand="1"/>
      </w:tblPr>
      <w:tblGrid>
        <w:gridCol w:w="9955"/>
      </w:tblGrid>
      <w:tr w:rsidR="00A506D4" w14:paraId="3F1DE18B" w14:textId="77777777" w:rsidTr="489B5789">
        <w:tc>
          <w:tcPr>
            <w:tcW w:w="9955" w:type="dxa"/>
          </w:tcPr>
          <w:p w14:paraId="3D1B4D1C" w14:textId="4406EFCF" w:rsidR="00A506D4" w:rsidRDefault="00BA2235" w:rsidP="00A506D4">
            <w:pPr>
              <w:pStyle w:val="BodyText"/>
              <w:tabs>
                <w:tab w:val="left" w:pos="778"/>
              </w:tabs>
              <w:ind w:left="0" w:right="340"/>
            </w:pPr>
            <w:r>
              <w:t>4</w:t>
            </w:r>
            <w:r w:rsidR="00A506D4">
              <w:t xml:space="preserve">.2 </w:t>
            </w:r>
            <w:r w:rsidR="00A506D4" w:rsidRPr="007738D7">
              <w:rPr>
                <w:spacing w:val="-1"/>
              </w:rPr>
              <w:t>Summarize</w:t>
            </w:r>
            <w:r w:rsidR="00A506D4">
              <w:rPr>
                <w:spacing w:val="-6"/>
              </w:rPr>
              <w:t xml:space="preserve"> </w:t>
            </w:r>
            <w:r w:rsidR="00A506D4">
              <w:t>the</w:t>
            </w:r>
            <w:r w:rsidR="00A506D4">
              <w:rPr>
                <w:spacing w:val="-6"/>
              </w:rPr>
              <w:t xml:space="preserve"> </w:t>
            </w:r>
            <w:r w:rsidR="00A506D4">
              <w:rPr>
                <w:spacing w:val="-1"/>
              </w:rPr>
              <w:t>external</w:t>
            </w:r>
            <w:r w:rsidR="00A506D4">
              <w:rPr>
                <w:spacing w:val="-9"/>
              </w:rPr>
              <w:t xml:space="preserve"> </w:t>
            </w:r>
            <w:r w:rsidR="00A506D4">
              <w:rPr>
                <w:spacing w:val="-1"/>
              </w:rPr>
              <w:t>planning</w:t>
            </w:r>
            <w:r w:rsidR="00A506D4">
              <w:rPr>
                <w:spacing w:val="-6"/>
              </w:rPr>
              <w:t xml:space="preserve"> </w:t>
            </w:r>
            <w:r w:rsidR="00A506D4">
              <w:rPr>
                <w:spacing w:val="-1"/>
              </w:rPr>
              <w:t>process with the business and industry community. In timeline format, p</w:t>
            </w:r>
            <w:r w:rsidR="00A506D4" w:rsidRPr="006F7CE8">
              <w:rPr>
                <w:spacing w:val="-1"/>
              </w:rPr>
              <w:t xml:space="preserve">lease describe your institution’s interactions and engagements with external stakeholders, including but not limited to industry advisory boards meetings, discussions with advisory committees, briefings from local businesses, consultations with employers, </w:t>
            </w:r>
            <w:r w:rsidR="00A506D4">
              <w:rPr>
                <w:spacing w:val="-1"/>
              </w:rPr>
              <w:t xml:space="preserve">and </w:t>
            </w:r>
            <w:r w:rsidR="00A506D4" w:rsidRPr="006F7CE8">
              <w:rPr>
                <w:spacing w:val="-1"/>
              </w:rPr>
              <w:t>conducting paper and online surveys.</w:t>
            </w:r>
          </w:p>
          <w:p w14:paraId="3A0DD129" w14:textId="77777777" w:rsidR="00A506D4" w:rsidRDefault="00A506D4"/>
        </w:tc>
      </w:tr>
      <w:tr w:rsidR="00A506D4" w14:paraId="73382E5A" w14:textId="77777777" w:rsidTr="489B5789">
        <w:sdt>
          <w:sdtPr>
            <w:rPr>
              <w:rFonts w:asciiTheme="minorHAnsi" w:eastAsiaTheme="minorEastAsia" w:hAnsiTheme="minorHAnsi" w:cstheme="minorBidi"/>
            </w:rPr>
            <w:id w:val="1119184235"/>
            <w:placeholder>
              <w:docPart w:val="DefaultPlaceholder_-1854013440"/>
            </w:placeholder>
            <w:text/>
          </w:sdtPr>
          <w:sdtEndPr/>
          <w:sdtContent>
            <w:tc>
              <w:tcPr>
                <w:tcW w:w="9955" w:type="dxa"/>
              </w:tcPr>
              <w:p w14:paraId="78626E8E" w14:textId="447D40BE" w:rsidR="00A506D4" w:rsidRPr="0008559F" w:rsidRDefault="1E3C6FAB" w:rsidP="489B5789">
                <w:pPr>
                  <w:rPr>
                    <w:rFonts w:asciiTheme="minorHAnsi" w:eastAsiaTheme="minorEastAsia" w:hAnsiTheme="minorHAnsi" w:cstheme="minorBidi"/>
                  </w:rPr>
                </w:pPr>
                <w:r w:rsidRPr="489B5789">
                  <w:rPr>
                    <w:rFonts w:asciiTheme="minorHAnsi" w:eastAsiaTheme="minorEastAsia" w:hAnsiTheme="minorHAnsi" w:cstheme="minorBidi"/>
                  </w:rPr>
                  <w:t>May 2022 - The College began exploring the opportunity to offer a baccalaureate degree in Community Wellness and Sports Coaching on the South Lake Campus in spring 2022. This effort was driven by South Lake County’s strong emphasis on community health and the College’s commitment to supporting regional workforce needs. The proposed program was envisioned to serve community partners such as the City of Clermont, Lake County Economic Development, the South Lake Chamber of Commerce, Lake County Schools, and other sport- and health-related businesses. The degree was intended to focus on community-based programming and workforce preparation in the fields of community wellness and coaching.</w:t>
                </w:r>
                <w:r w:rsidR="23077D55" w:rsidRPr="489B5789">
                  <w:rPr>
                    <w:rFonts w:asciiTheme="minorHAnsi" w:eastAsiaTheme="minorEastAsia" w:hAnsiTheme="minorHAnsi" w:cstheme="minorBidi"/>
                  </w:rPr>
                  <w:t xml:space="preserve"> </w:t>
                </w:r>
                <w:r w:rsidRPr="489B5789">
                  <w:rPr>
                    <w:rFonts w:asciiTheme="minorHAnsi" w:eastAsiaTheme="minorEastAsia" w:hAnsiTheme="minorHAnsi" w:cstheme="minorBidi"/>
                  </w:rPr>
                  <w:t>This concept aligned with a previous University of Central Florida (UCF) program offered on the South Lake Campus through UCF’s College of Education. That program was originally titled Sport and Fitness, renamed Sport and Exercise Science in 2015, and gradually relocated to UCF’s main Orlando campus. During the 2016–2017 academic year, the South Lake Campus offering transitioned to Community Sport and Fitness – Minor within the College of Education. In 2019, it became a track within the School of Kinesiology and Physical Therapy titled Sport and Athletic Coaching. UCF later suspended admissions to this track, creating a gap in local baccalaureate-level preparation in this field.</w:t>
                </w:r>
                <w:r w:rsidR="6C349162" w:rsidRPr="489B5789">
                  <w:rPr>
                    <w:rFonts w:asciiTheme="minorHAnsi" w:eastAsiaTheme="minorEastAsia" w:hAnsiTheme="minorHAnsi" w:cstheme="minorBidi"/>
                  </w:rPr>
                  <w:t xml:space="preserve"> </w:t>
                </w:r>
                <w:r w:rsidRPr="489B5789">
                  <w:rPr>
                    <w:rFonts w:asciiTheme="minorHAnsi" w:eastAsiaTheme="minorEastAsia" w:hAnsiTheme="minorHAnsi" w:cstheme="minorBidi"/>
                  </w:rPr>
                  <w:t xml:space="preserve">To support </w:t>
                </w:r>
                <w:r w:rsidR="18D0ED89" w:rsidRPr="489B5789">
                  <w:rPr>
                    <w:rFonts w:asciiTheme="minorHAnsi" w:eastAsiaTheme="minorEastAsia" w:hAnsiTheme="minorHAnsi" w:cstheme="minorBidi"/>
                  </w:rPr>
                  <w:t>the development</w:t>
                </w:r>
                <w:r w:rsidRPr="489B5789">
                  <w:rPr>
                    <w:rFonts w:asciiTheme="minorHAnsi" w:eastAsiaTheme="minorEastAsia" w:hAnsiTheme="minorHAnsi" w:cstheme="minorBidi"/>
                  </w:rPr>
                  <w:t xml:space="preserve"> of a new program, the College received a Live Well Foundation Empowerment Grant, which covered initial start-up costs. A program director was hired in 2022 to lead degree development. In January 2023, the Board discussed the program’s progress, at which time it was being referred to as the Sports Business Program. In March 2023, the Board approved a sports leadership concentration to be added to the Bachelor of Applied Science in Leadership, allowing the College to advance related curriculum while continuing to explore a stand-alone degree aligned with the original community wellness and coaching concept.</w:t>
                </w:r>
                <w:r w:rsidR="3B69F75D" w:rsidRPr="489B5789">
                  <w:rPr>
                    <w:rFonts w:asciiTheme="minorHAnsi" w:eastAsiaTheme="minorEastAsia" w:hAnsiTheme="minorHAnsi" w:cstheme="minorBidi"/>
                  </w:rPr>
                  <w:t xml:space="preserve"> </w:t>
                </w:r>
                <w:r w:rsidRPr="489B5789">
                  <w:rPr>
                    <w:rFonts w:asciiTheme="minorHAnsi" w:eastAsiaTheme="minorEastAsia" w:hAnsiTheme="minorHAnsi" w:cstheme="minorBidi"/>
                  </w:rPr>
                  <w:t>Work continued throughout 2023 to define a distinct baccalaureate degree. In October 2023, the College President submitted a Notice of Intent to the Florida College System Chancellor to develop a Bachelor of Science in Sports and Human Performance, noting that the College had been working in partnership with local business, industry, and the Live Well Foundation of South Lake to address current and future workforce demand. Communication with Florida Department of Education staff continued through spring 2024. During this period, the program director addressed state feedback on the proposed degree while also supporting marketing and implementation of the approved leadership concentration.</w:t>
                </w:r>
                <w:r w:rsidR="3B69F75D" w:rsidRPr="489B5789">
                  <w:rPr>
                    <w:rFonts w:asciiTheme="minorHAnsi" w:eastAsiaTheme="minorEastAsia" w:hAnsiTheme="minorHAnsi" w:cstheme="minorBidi"/>
                  </w:rPr>
                  <w:t xml:space="preserve"> </w:t>
                </w:r>
                <w:r w:rsidRPr="489B5789">
                  <w:rPr>
                    <w:rFonts w:asciiTheme="minorHAnsi" w:eastAsiaTheme="minorEastAsia" w:hAnsiTheme="minorHAnsi" w:cstheme="minorBidi"/>
                  </w:rPr>
                  <w:t>Following the departure of the program director, the leadership concentration continued under the oversight of the Leadership degree director. Progress toward the stand-alone baccalaureate degree aligned with the original intent slowed until late fall 2025, when collaboration with a subject matter expert renewed momentum.</w:t>
                </w:r>
                <w:r w:rsidR="3B69F75D" w:rsidRPr="489B5789">
                  <w:rPr>
                    <w:rFonts w:asciiTheme="minorHAnsi" w:eastAsiaTheme="minorEastAsia" w:hAnsiTheme="minorHAnsi" w:cstheme="minorBidi"/>
                  </w:rPr>
                  <w:t xml:space="preserve"> </w:t>
                </w:r>
                <w:r w:rsidRPr="489B5789">
                  <w:rPr>
                    <w:rFonts w:asciiTheme="minorHAnsi" w:eastAsiaTheme="minorEastAsia" w:hAnsiTheme="minorHAnsi" w:cstheme="minorBidi"/>
                  </w:rPr>
                  <w:t xml:space="preserve">In spring 2026, the College hired a new program director to refocus efforts on developing a baccalaureate degree centered on sport, health, and wellness. </w:t>
                </w:r>
                <w:r w:rsidR="000C0ABB">
                  <w:rPr>
                    <w:rFonts w:asciiTheme="minorHAnsi" w:eastAsiaTheme="minorEastAsia" w:hAnsiTheme="minorHAnsi" w:cstheme="minorBidi"/>
                  </w:rPr>
                  <w:t xml:space="preserve">In </w:t>
                </w:r>
                <w:r w:rsidR="00B25F40">
                  <w:rPr>
                    <w:rFonts w:asciiTheme="minorHAnsi" w:eastAsiaTheme="minorEastAsia" w:hAnsiTheme="minorHAnsi" w:cstheme="minorBidi"/>
                  </w:rPr>
                  <w:t xml:space="preserve">March of 2026, LSSC hired </w:t>
                </w:r>
                <w:r w:rsidR="00E671BB">
                  <w:rPr>
                    <w:rFonts w:asciiTheme="minorHAnsi" w:eastAsiaTheme="minorEastAsia" w:hAnsiTheme="minorHAnsi" w:cstheme="minorBidi"/>
                  </w:rPr>
                  <w:t>Dr. Jeff Duke</w:t>
                </w:r>
                <w:r w:rsidR="008E4144">
                  <w:rPr>
                    <w:rFonts w:asciiTheme="minorHAnsi" w:eastAsiaTheme="minorEastAsia" w:hAnsiTheme="minorHAnsi" w:cstheme="minorBidi"/>
                  </w:rPr>
                  <w:t xml:space="preserve">, LiveWell </w:t>
                </w:r>
                <w:r w:rsidR="00D56000">
                  <w:rPr>
                    <w:rFonts w:asciiTheme="minorHAnsi" w:eastAsiaTheme="minorEastAsia" w:hAnsiTheme="minorHAnsi" w:cstheme="minorBidi"/>
                  </w:rPr>
                  <w:t>F</w:t>
                </w:r>
                <w:r w:rsidR="008E4144">
                  <w:rPr>
                    <w:rFonts w:asciiTheme="minorHAnsi" w:eastAsiaTheme="minorEastAsia" w:hAnsiTheme="minorHAnsi" w:cstheme="minorBidi"/>
                  </w:rPr>
                  <w:t xml:space="preserve">oundation, as a consultant to </w:t>
                </w:r>
                <w:r w:rsidR="00B25F40">
                  <w:rPr>
                    <w:rFonts w:asciiTheme="minorHAnsi" w:eastAsiaTheme="minorEastAsia" w:hAnsiTheme="minorHAnsi" w:cstheme="minorBidi"/>
                  </w:rPr>
                  <w:t xml:space="preserve">come alongside the program director to align the program with industry standards and </w:t>
                </w:r>
                <w:r w:rsidR="003F0C3C">
                  <w:rPr>
                    <w:rFonts w:asciiTheme="minorHAnsi" w:eastAsiaTheme="minorEastAsia" w:hAnsiTheme="minorHAnsi" w:cstheme="minorBidi"/>
                  </w:rPr>
                  <w:t>grant objectives</w:t>
                </w:r>
                <w:r w:rsidR="003B6DE2">
                  <w:rPr>
                    <w:rFonts w:asciiTheme="minorHAnsi" w:eastAsiaTheme="minorEastAsia" w:hAnsiTheme="minorHAnsi" w:cstheme="minorBidi"/>
                  </w:rPr>
                  <w:t xml:space="preserve">. Dr. Duke </w:t>
                </w:r>
                <w:r w:rsidR="00444843">
                  <w:rPr>
                    <w:rFonts w:asciiTheme="minorHAnsi" w:eastAsiaTheme="minorEastAsia" w:hAnsiTheme="minorHAnsi" w:cstheme="minorBidi"/>
                  </w:rPr>
                  <w:t xml:space="preserve">is instrumental in </w:t>
                </w:r>
                <w:r w:rsidR="000979B0">
                  <w:rPr>
                    <w:rFonts w:asciiTheme="minorHAnsi" w:eastAsiaTheme="minorEastAsia" w:hAnsiTheme="minorHAnsi" w:cstheme="minorBidi"/>
                  </w:rPr>
                  <w:t xml:space="preserve">building a solid </w:t>
                </w:r>
                <w:r w:rsidR="007B6DB2">
                  <w:rPr>
                    <w:rFonts w:asciiTheme="minorHAnsi" w:eastAsiaTheme="minorEastAsia" w:hAnsiTheme="minorHAnsi" w:cstheme="minorBidi"/>
                  </w:rPr>
                  <w:t>base of industry partners</w:t>
                </w:r>
                <w:r w:rsidR="000979B0">
                  <w:rPr>
                    <w:rFonts w:asciiTheme="minorHAnsi" w:eastAsiaTheme="minorEastAsia" w:hAnsiTheme="minorHAnsi" w:cstheme="minorBidi"/>
                  </w:rPr>
                  <w:t xml:space="preserve"> and </w:t>
                </w:r>
                <w:r w:rsidR="007B6DB2">
                  <w:rPr>
                    <w:rFonts w:asciiTheme="minorHAnsi" w:eastAsiaTheme="minorEastAsia" w:hAnsiTheme="minorHAnsi" w:cstheme="minorBidi"/>
                  </w:rPr>
                  <w:t xml:space="preserve">in </w:t>
                </w:r>
                <w:r w:rsidR="000979B0">
                  <w:rPr>
                    <w:rFonts w:asciiTheme="minorHAnsi" w:eastAsiaTheme="minorEastAsia" w:hAnsiTheme="minorHAnsi" w:cstheme="minorBidi"/>
                  </w:rPr>
                  <w:t xml:space="preserve">identifying </w:t>
                </w:r>
                <w:r w:rsidR="000572B1">
                  <w:rPr>
                    <w:rFonts w:asciiTheme="minorHAnsi" w:eastAsiaTheme="minorEastAsia" w:hAnsiTheme="minorHAnsi" w:cstheme="minorBidi"/>
                  </w:rPr>
                  <w:t xml:space="preserve">how to support the </w:t>
                </w:r>
                <w:r w:rsidR="007B6DB2">
                  <w:rPr>
                    <w:rFonts w:asciiTheme="minorHAnsi" w:eastAsiaTheme="minorEastAsia" w:hAnsiTheme="minorHAnsi" w:cstheme="minorBidi"/>
                  </w:rPr>
                  <w:t xml:space="preserve">community’s needs </w:t>
                </w:r>
                <w:r w:rsidR="006B641C">
                  <w:rPr>
                    <w:rFonts w:asciiTheme="minorHAnsi" w:eastAsiaTheme="minorEastAsia" w:hAnsiTheme="minorHAnsi" w:cstheme="minorBidi"/>
                  </w:rPr>
                  <w:t>through</w:t>
                </w:r>
                <w:r w:rsidR="007B6DB2">
                  <w:rPr>
                    <w:rFonts w:asciiTheme="minorHAnsi" w:eastAsiaTheme="minorEastAsia" w:hAnsiTheme="minorHAnsi" w:cstheme="minorBidi"/>
                  </w:rPr>
                  <w:t xml:space="preserve"> this program</w:t>
                </w:r>
                <w:r w:rsidR="000572B1">
                  <w:rPr>
                    <w:rFonts w:asciiTheme="minorHAnsi" w:eastAsiaTheme="minorEastAsia" w:hAnsiTheme="minorHAnsi" w:cstheme="minorBidi"/>
                  </w:rPr>
                  <w:t xml:space="preserve">. </w:t>
                </w:r>
                <w:r w:rsidR="50D28B80" w:rsidRPr="489B5789">
                  <w:rPr>
                    <w:rFonts w:asciiTheme="minorHAnsi" w:eastAsiaTheme="minorEastAsia" w:hAnsiTheme="minorHAnsi" w:cstheme="minorBidi"/>
                  </w:rPr>
                  <w:t>Additionally, i</w:t>
                </w:r>
                <w:r w:rsidR="4A4F4441" w:rsidRPr="489B5789">
                  <w:rPr>
                    <w:rFonts w:asciiTheme="minorHAnsi" w:eastAsiaTheme="minorEastAsia" w:hAnsiTheme="minorHAnsi" w:cstheme="minorBidi"/>
                  </w:rPr>
                  <w:t>ndustry partnership</w:t>
                </w:r>
                <w:r w:rsidR="314F2DAE" w:rsidRPr="489B5789">
                  <w:rPr>
                    <w:rFonts w:asciiTheme="minorHAnsi" w:eastAsiaTheme="minorEastAsia" w:hAnsiTheme="minorHAnsi" w:cstheme="minorBidi"/>
                  </w:rPr>
                  <w:t>s</w:t>
                </w:r>
                <w:r w:rsidR="4A4F4441" w:rsidRPr="489B5789">
                  <w:rPr>
                    <w:rFonts w:asciiTheme="minorHAnsi" w:eastAsiaTheme="minorEastAsia" w:hAnsiTheme="minorHAnsi" w:cstheme="minorBidi"/>
                  </w:rPr>
                  <w:t xml:space="preserve"> identified </w:t>
                </w:r>
                <w:r w:rsidR="71674053" w:rsidRPr="489B5789">
                  <w:rPr>
                    <w:rFonts w:asciiTheme="minorHAnsi" w:eastAsiaTheme="minorEastAsia" w:hAnsiTheme="minorHAnsi" w:cstheme="minorBidi"/>
                  </w:rPr>
                  <w:t>in May and June of 2026</w:t>
                </w:r>
                <w:r w:rsidR="438DA6D2" w:rsidRPr="489B5789">
                  <w:rPr>
                    <w:rFonts w:asciiTheme="minorHAnsi" w:eastAsiaTheme="minorEastAsia" w:hAnsiTheme="minorHAnsi" w:cstheme="minorBidi"/>
                  </w:rPr>
                  <w:t xml:space="preserve"> confirm the workforce demand and future employment </w:t>
                </w:r>
                <w:r w:rsidR="4E368B42" w:rsidRPr="489B5789">
                  <w:rPr>
                    <w:rFonts w:asciiTheme="minorHAnsi" w:eastAsiaTheme="minorEastAsia" w:hAnsiTheme="minorHAnsi" w:cstheme="minorBidi"/>
                  </w:rPr>
                  <w:t>opportunities for BAS in Community Wellness, Sport, and Tourism</w:t>
                </w:r>
                <w:r w:rsidR="1907A651" w:rsidRPr="489B5789">
                  <w:rPr>
                    <w:rFonts w:asciiTheme="minorHAnsi" w:eastAsiaTheme="minorEastAsia" w:hAnsiTheme="minorHAnsi" w:cstheme="minorBidi"/>
                  </w:rPr>
                  <w:t xml:space="preserve"> graduates</w:t>
                </w:r>
                <w:r w:rsidR="4E368B42" w:rsidRPr="489B5789">
                  <w:rPr>
                    <w:rFonts w:asciiTheme="minorHAnsi" w:eastAsiaTheme="minorEastAsia" w:hAnsiTheme="minorHAnsi" w:cstheme="minorBidi"/>
                  </w:rPr>
                  <w:t>. These partners</w:t>
                </w:r>
                <w:r w:rsidR="3583B840" w:rsidRPr="489B5789">
                  <w:rPr>
                    <w:rFonts w:asciiTheme="minorHAnsi" w:eastAsiaTheme="minorEastAsia" w:hAnsiTheme="minorHAnsi" w:cstheme="minorBidi"/>
                  </w:rPr>
                  <w:t xml:space="preserve">, </w:t>
                </w:r>
                <w:r w:rsidR="4E368B42" w:rsidRPr="489B5789">
                  <w:rPr>
                    <w:rFonts w:asciiTheme="minorHAnsi" w:eastAsiaTheme="minorEastAsia" w:hAnsiTheme="minorHAnsi" w:cstheme="minorBidi"/>
                  </w:rPr>
                  <w:t xml:space="preserve">recognized industry leaders </w:t>
                </w:r>
                <w:r w:rsidR="241EA9C9" w:rsidRPr="489B5789">
                  <w:rPr>
                    <w:rFonts w:asciiTheme="minorHAnsi" w:eastAsiaTheme="minorEastAsia" w:hAnsiTheme="minorHAnsi" w:cstheme="minorBidi"/>
                  </w:rPr>
                  <w:t xml:space="preserve">in </w:t>
                </w:r>
                <w:r w:rsidR="4E368B42" w:rsidRPr="489B5789">
                  <w:rPr>
                    <w:rFonts w:asciiTheme="minorHAnsi" w:eastAsiaTheme="minorEastAsia" w:hAnsiTheme="minorHAnsi" w:cstheme="minorBidi"/>
                  </w:rPr>
                  <w:t xml:space="preserve">Lake and </w:t>
                </w:r>
                <w:r w:rsidR="55F58207" w:rsidRPr="489B5789">
                  <w:rPr>
                    <w:rFonts w:asciiTheme="minorHAnsi" w:eastAsiaTheme="minorEastAsia" w:hAnsiTheme="minorHAnsi" w:cstheme="minorBidi"/>
                  </w:rPr>
                  <w:t>Sumter County</w:t>
                </w:r>
                <w:r w:rsidR="0263B925" w:rsidRPr="489B5789">
                  <w:rPr>
                    <w:rFonts w:asciiTheme="minorHAnsi" w:eastAsiaTheme="minorEastAsia" w:hAnsiTheme="minorHAnsi" w:cstheme="minorBidi"/>
                  </w:rPr>
                  <w:t xml:space="preserve">, </w:t>
                </w:r>
                <w:r w:rsidR="07096094" w:rsidRPr="489B5789">
                  <w:rPr>
                    <w:rFonts w:asciiTheme="minorHAnsi" w:eastAsiaTheme="minorEastAsia" w:hAnsiTheme="minorHAnsi" w:cstheme="minorBidi"/>
                  </w:rPr>
                  <w:t xml:space="preserve">offer </w:t>
                </w:r>
                <w:r w:rsidR="5034AD9A" w:rsidRPr="489B5789">
                  <w:rPr>
                    <w:rFonts w:asciiTheme="minorHAnsi" w:eastAsiaTheme="minorEastAsia" w:hAnsiTheme="minorHAnsi" w:cstheme="minorBidi"/>
                  </w:rPr>
                  <w:t xml:space="preserve">valuable </w:t>
                </w:r>
                <w:r w:rsidR="31A390E8" w:rsidRPr="489B5789">
                  <w:rPr>
                    <w:rFonts w:asciiTheme="minorHAnsi" w:eastAsiaTheme="minorEastAsia" w:hAnsiTheme="minorHAnsi" w:cstheme="minorBidi"/>
                  </w:rPr>
                  <w:t xml:space="preserve">industry </w:t>
                </w:r>
                <w:r w:rsidR="5034AD9A" w:rsidRPr="489B5789">
                  <w:rPr>
                    <w:rFonts w:asciiTheme="minorHAnsi" w:eastAsiaTheme="minorEastAsia" w:hAnsiTheme="minorHAnsi" w:cstheme="minorBidi"/>
                  </w:rPr>
                  <w:t xml:space="preserve">information, workforce data, </w:t>
                </w:r>
                <w:r w:rsidR="66172FDF" w:rsidRPr="489B5789">
                  <w:rPr>
                    <w:rFonts w:asciiTheme="minorHAnsi" w:eastAsiaTheme="minorEastAsia" w:hAnsiTheme="minorHAnsi" w:cstheme="minorBidi"/>
                  </w:rPr>
                  <w:t xml:space="preserve">employment trends, and experiential learning opportunities. </w:t>
                </w:r>
                <w:r w:rsidR="00C13272">
                  <w:rPr>
                    <w:rFonts w:asciiTheme="minorHAnsi" w:eastAsiaTheme="minorEastAsia" w:hAnsiTheme="minorHAnsi" w:cstheme="minorBidi"/>
                  </w:rPr>
                  <w:t>Community leaders have provided l</w:t>
                </w:r>
                <w:r w:rsidR="21FE5033" w:rsidRPr="489B5789">
                  <w:rPr>
                    <w:rFonts w:asciiTheme="minorHAnsi" w:eastAsiaTheme="minorEastAsia" w:hAnsiTheme="minorHAnsi" w:cstheme="minorBidi"/>
                  </w:rPr>
                  <w:t>etter</w:t>
                </w:r>
                <w:r w:rsidR="5A2C62AE" w:rsidRPr="489B5789">
                  <w:rPr>
                    <w:rFonts w:asciiTheme="minorHAnsi" w:eastAsiaTheme="minorEastAsia" w:hAnsiTheme="minorHAnsi" w:cstheme="minorBidi"/>
                  </w:rPr>
                  <w:t>s</w:t>
                </w:r>
                <w:r w:rsidR="21FE5033" w:rsidRPr="489B5789">
                  <w:rPr>
                    <w:rFonts w:asciiTheme="minorHAnsi" w:eastAsiaTheme="minorEastAsia" w:hAnsiTheme="minorHAnsi" w:cstheme="minorBidi"/>
                  </w:rPr>
                  <w:t xml:space="preserve"> of support </w:t>
                </w:r>
                <w:r w:rsidR="1F4BA5F1" w:rsidRPr="489B5789">
                  <w:rPr>
                    <w:rFonts w:asciiTheme="minorHAnsi" w:eastAsiaTheme="minorEastAsia" w:hAnsiTheme="minorHAnsi" w:cstheme="minorBidi"/>
                  </w:rPr>
                  <w:t>demonstrating</w:t>
                </w:r>
                <w:r w:rsidR="5FA90B12" w:rsidRPr="489B5789">
                  <w:rPr>
                    <w:rFonts w:asciiTheme="minorHAnsi" w:eastAsiaTheme="minorEastAsia" w:hAnsiTheme="minorHAnsi" w:cstheme="minorBidi"/>
                  </w:rPr>
                  <w:t xml:space="preserve"> </w:t>
                </w:r>
                <w:r w:rsidR="00C13272">
                  <w:rPr>
                    <w:rFonts w:asciiTheme="minorHAnsi" w:eastAsiaTheme="minorEastAsia" w:hAnsiTheme="minorHAnsi" w:cstheme="minorBidi"/>
                  </w:rPr>
                  <w:t xml:space="preserve">the </w:t>
                </w:r>
                <w:r w:rsidR="5FA90B12" w:rsidRPr="489B5789">
                  <w:rPr>
                    <w:rFonts w:asciiTheme="minorHAnsi" w:eastAsiaTheme="minorEastAsia" w:hAnsiTheme="minorHAnsi" w:cstheme="minorBidi"/>
                  </w:rPr>
                  <w:t xml:space="preserve">workforce demand </w:t>
                </w:r>
                <w:r w:rsidR="423359A7" w:rsidRPr="489B5789">
                  <w:rPr>
                    <w:rFonts w:asciiTheme="minorHAnsi" w:eastAsiaTheme="minorEastAsia" w:hAnsiTheme="minorHAnsi" w:cstheme="minorBidi"/>
                  </w:rPr>
                  <w:t>in our community</w:t>
                </w:r>
                <w:r w:rsidR="5BA48B1A" w:rsidRPr="489B5789">
                  <w:rPr>
                    <w:rFonts w:asciiTheme="minorHAnsi" w:eastAsiaTheme="minorEastAsia" w:hAnsiTheme="minorHAnsi" w:cstheme="minorBidi"/>
                  </w:rPr>
                  <w:t xml:space="preserve"> and</w:t>
                </w:r>
                <w:r w:rsidR="6E5A7918" w:rsidRPr="489B5789">
                  <w:rPr>
                    <w:rFonts w:asciiTheme="minorHAnsi" w:eastAsiaTheme="minorEastAsia" w:hAnsiTheme="minorHAnsi" w:cstheme="minorBidi"/>
                  </w:rPr>
                  <w:t xml:space="preserve"> </w:t>
                </w:r>
                <w:r w:rsidR="02E74565" w:rsidRPr="489B5789">
                  <w:rPr>
                    <w:rFonts w:asciiTheme="minorHAnsi" w:eastAsiaTheme="minorEastAsia" w:hAnsiTheme="minorHAnsi" w:cstheme="minorBidi"/>
                  </w:rPr>
                  <w:t>identif</w:t>
                </w:r>
                <w:r w:rsidR="0035511C">
                  <w:rPr>
                    <w:rFonts w:asciiTheme="minorHAnsi" w:eastAsiaTheme="minorEastAsia" w:hAnsiTheme="minorHAnsi" w:cstheme="minorBidi"/>
                  </w:rPr>
                  <w:t>ying</w:t>
                </w:r>
                <w:r w:rsidR="00C13272">
                  <w:rPr>
                    <w:rFonts w:asciiTheme="minorHAnsi" w:eastAsiaTheme="minorEastAsia" w:hAnsiTheme="minorHAnsi" w:cstheme="minorBidi"/>
                  </w:rPr>
                  <w:t xml:space="preserve"> </w:t>
                </w:r>
                <w:r w:rsidR="28F83E57" w:rsidRPr="489B5789">
                  <w:rPr>
                    <w:rFonts w:asciiTheme="minorHAnsi" w:eastAsiaTheme="minorEastAsia" w:hAnsiTheme="minorHAnsi" w:cstheme="minorBidi"/>
                  </w:rPr>
                  <w:t xml:space="preserve">specific </w:t>
                </w:r>
                <w:r w:rsidR="5B812F56" w:rsidRPr="489B5789">
                  <w:rPr>
                    <w:rFonts w:asciiTheme="minorHAnsi" w:eastAsiaTheme="minorEastAsia" w:hAnsiTheme="minorHAnsi" w:cstheme="minorBidi"/>
                  </w:rPr>
                  <w:t xml:space="preserve">employment </w:t>
                </w:r>
                <w:r w:rsidR="5B812F56" w:rsidRPr="489B5789">
                  <w:rPr>
                    <w:rFonts w:asciiTheme="minorHAnsi" w:eastAsiaTheme="minorEastAsia" w:hAnsiTheme="minorHAnsi" w:cstheme="minorBidi"/>
                  </w:rPr>
                  <w:lastRenderedPageBreak/>
                  <w:t>opportunities</w:t>
                </w:r>
                <w:r w:rsidR="28F83E57" w:rsidRPr="489B5789">
                  <w:rPr>
                    <w:rFonts w:asciiTheme="minorHAnsi" w:eastAsiaTheme="minorEastAsia" w:hAnsiTheme="minorHAnsi" w:cstheme="minorBidi"/>
                  </w:rPr>
                  <w:t xml:space="preserve"> </w:t>
                </w:r>
                <w:r w:rsidR="4A34CDBE" w:rsidRPr="489B5789">
                  <w:rPr>
                    <w:rFonts w:asciiTheme="minorHAnsi" w:eastAsiaTheme="minorEastAsia" w:hAnsiTheme="minorHAnsi" w:cstheme="minorBidi"/>
                  </w:rPr>
                  <w:t xml:space="preserve">across </w:t>
                </w:r>
                <w:r w:rsidR="5FA90B12" w:rsidRPr="489B5789">
                  <w:rPr>
                    <w:rFonts w:asciiTheme="minorHAnsi" w:eastAsiaTheme="minorEastAsia" w:hAnsiTheme="minorHAnsi" w:cstheme="minorBidi"/>
                  </w:rPr>
                  <w:t>the multidisciplinary fields of wellness, sport, and tourism.</w:t>
                </w:r>
                <w:r w:rsidR="5D4B3EEC" w:rsidRPr="489B5789">
                  <w:rPr>
                    <w:rFonts w:asciiTheme="minorHAnsi" w:eastAsiaTheme="minorEastAsia" w:hAnsiTheme="minorHAnsi" w:cstheme="minorBidi"/>
                  </w:rPr>
                  <w:t xml:space="preserve"> </w:t>
                </w:r>
                <w:r w:rsidR="24C41603" w:rsidRPr="489B5789">
                  <w:rPr>
                    <w:rFonts w:asciiTheme="minorHAnsi" w:eastAsiaTheme="minorEastAsia" w:hAnsiTheme="minorHAnsi" w:cstheme="minorBidi"/>
                  </w:rPr>
                  <w:t>Tim Murry</w:t>
                </w:r>
                <w:r w:rsidR="69320C4A" w:rsidRPr="489B5789">
                  <w:rPr>
                    <w:rFonts w:asciiTheme="minorHAnsi" w:eastAsiaTheme="minorEastAsia" w:hAnsiTheme="minorHAnsi" w:cstheme="minorBidi"/>
                  </w:rPr>
                  <w:t>, City of Clermont Mayor;</w:t>
                </w:r>
                <w:r w:rsidR="24C41603" w:rsidRPr="489B5789">
                  <w:rPr>
                    <w:rFonts w:asciiTheme="minorHAnsi" w:eastAsiaTheme="minorEastAsia" w:hAnsiTheme="minorHAnsi" w:cstheme="minorBidi"/>
                  </w:rPr>
                  <w:t xml:space="preserve"> David Kolby</w:t>
                </w:r>
                <w:r w:rsidR="1975496F" w:rsidRPr="489B5789">
                  <w:rPr>
                    <w:rFonts w:asciiTheme="minorHAnsi" w:eastAsiaTheme="minorEastAsia" w:hAnsiTheme="minorHAnsi" w:cstheme="minorBidi"/>
                  </w:rPr>
                  <w:t xml:space="preserve">, </w:t>
                </w:r>
                <w:r w:rsidR="24C41603" w:rsidRPr="489B5789">
                  <w:rPr>
                    <w:rFonts w:asciiTheme="minorHAnsi" w:eastAsiaTheme="minorEastAsia" w:hAnsiTheme="minorHAnsi" w:cstheme="minorBidi"/>
                  </w:rPr>
                  <w:t>President, South Lake Chamber</w:t>
                </w:r>
                <w:r w:rsidR="207F1111" w:rsidRPr="489B5789">
                  <w:rPr>
                    <w:rFonts w:asciiTheme="minorHAnsi" w:eastAsiaTheme="minorEastAsia" w:hAnsiTheme="minorHAnsi" w:cstheme="minorBidi"/>
                  </w:rPr>
                  <w:t xml:space="preserve">; </w:t>
                </w:r>
                <w:r w:rsidR="24C41603" w:rsidRPr="489B5789">
                  <w:rPr>
                    <w:rFonts w:asciiTheme="minorHAnsi" w:eastAsiaTheme="minorEastAsia" w:hAnsiTheme="minorHAnsi" w:cstheme="minorBidi"/>
                  </w:rPr>
                  <w:t>Sean Parks</w:t>
                </w:r>
                <w:r w:rsidR="406D7F0C" w:rsidRPr="489B5789">
                  <w:rPr>
                    <w:rFonts w:asciiTheme="minorHAnsi" w:eastAsiaTheme="minorEastAsia" w:hAnsiTheme="minorHAnsi" w:cstheme="minorBidi"/>
                  </w:rPr>
                  <w:t xml:space="preserve">, </w:t>
                </w:r>
                <w:r w:rsidR="58AAC2A9" w:rsidRPr="489B5789">
                  <w:rPr>
                    <w:rFonts w:asciiTheme="minorHAnsi" w:eastAsiaTheme="minorEastAsia" w:hAnsiTheme="minorHAnsi" w:cstheme="minorBidi"/>
                  </w:rPr>
                  <w:t xml:space="preserve">Lake </w:t>
                </w:r>
                <w:r w:rsidR="24C41603" w:rsidRPr="489B5789">
                  <w:rPr>
                    <w:rFonts w:asciiTheme="minorHAnsi" w:eastAsiaTheme="minorEastAsia" w:hAnsiTheme="minorHAnsi" w:cstheme="minorBidi"/>
                  </w:rPr>
                  <w:t>County Commissioner</w:t>
                </w:r>
                <w:r w:rsidR="1C1B8011" w:rsidRPr="489B5789">
                  <w:rPr>
                    <w:rFonts w:asciiTheme="minorHAnsi" w:eastAsiaTheme="minorEastAsia" w:hAnsiTheme="minorHAnsi" w:cstheme="minorBidi"/>
                  </w:rPr>
                  <w:t>;</w:t>
                </w:r>
                <w:r w:rsidR="24C41603" w:rsidRPr="489B5789">
                  <w:rPr>
                    <w:rFonts w:asciiTheme="minorHAnsi" w:eastAsiaTheme="minorEastAsia" w:hAnsiTheme="minorHAnsi" w:cstheme="minorBidi"/>
                  </w:rPr>
                  <w:t xml:space="preserve"> Chase Kough</w:t>
                </w:r>
                <w:r w:rsidR="7540A67F" w:rsidRPr="489B5789">
                  <w:rPr>
                    <w:rFonts w:asciiTheme="minorHAnsi" w:eastAsiaTheme="minorEastAsia" w:hAnsiTheme="minorHAnsi" w:cstheme="minorBidi"/>
                  </w:rPr>
                  <w:t xml:space="preserve">, </w:t>
                </w:r>
                <w:r w:rsidR="24C41603" w:rsidRPr="489B5789">
                  <w:rPr>
                    <w:rFonts w:asciiTheme="minorHAnsi" w:eastAsiaTheme="minorEastAsia" w:hAnsiTheme="minorHAnsi" w:cstheme="minorBidi"/>
                  </w:rPr>
                  <w:t>President/Owner, G.O.A.T</w:t>
                </w:r>
                <w:r w:rsidR="79D9C80A" w:rsidRPr="489B5789">
                  <w:rPr>
                    <w:rFonts w:asciiTheme="minorHAnsi" w:eastAsiaTheme="minorEastAsia" w:hAnsiTheme="minorHAnsi" w:cstheme="minorBidi"/>
                  </w:rPr>
                  <w:t>. Mind</w:t>
                </w:r>
                <w:r w:rsidR="00CF6B7F">
                  <w:rPr>
                    <w:rFonts w:asciiTheme="minorHAnsi" w:eastAsiaTheme="minorEastAsia" w:hAnsiTheme="minorHAnsi" w:cstheme="minorBidi"/>
                  </w:rPr>
                  <w:t xml:space="preserve"> and </w:t>
                </w:r>
                <w:r w:rsidR="00F9407D">
                  <w:rPr>
                    <w:rFonts w:asciiTheme="minorHAnsi" w:eastAsiaTheme="minorEastAsia" w:hAnsiTheme="minorHAnsi" w:cstheme="minorBidi"/>
                  </w:rPr>
                  <w:t>Life Center Gym</w:t>
                </w:r>
                <w:r w:rsidR="7C6E1CF6" w:rsidRPr="489B5789">
                  <w:rPr>
                    <w:rFonts w:asciiTheme="minorHAnsi" w:eastAsiaTheme="minorEastAsia" w:hAnsiTheme="minorHAnsi" w:cstheme="minorBidi"/>
                  </w:rPr>
                  <w:t>;</w:t>
                </w:r>
                <w:r w:rsidR="79D9C80A" w:rsidRPr="489B5789">
                  <w:rPr>
                    <w:rFonts w:asciiTheme="minorHAnsi" w:eastAsiaTheme="minorEastAsia" w:hAnsiTheme="minorHAnsi" w:cstheme="minorBidi"/>
                  </w:rPr>
                  <w:t xml:space="preserve"> Travis Rima</w:t>
                </w:r>
                <w:r w:rsidR="2B628F9B" w:rsidRPr="489B5789">
                  <w:rPr>
                    <w:rFonts w:asciiTheme="minorHAnsi" w:eastAsiaTheme="minorEastAsia" w:hAnsiTheme="minorHAnsi" w:cstheme="minorBidi"/>
                  </w:rPr>
                  <w:t xml:space="preserve">, </w:t>
                </w:r>
                <w:r w:rsidR="79D9C80A" w:rsidRPr="489B5789">
                  <w:rPr>
                    <w:rFonts w:asciiTheme="minorHAnsi" w:eastAsiaTheme="minorEastAsia" w:hAnsiTheme="minorHAnsi" w:cstheme="minorBidi"/>
                  </w:rPr>
                  <w:t>City of Leesburg, Park and Recreation Director</w:t>
                </w:r>
                <w:r w:rsidR="41EC4BED" w:rsidRPr="489B5789">
                  <w:rPr>
                    <w:rFonts w:asciiTheme="minorHAnsi" w:eastAsiaTheme="minorEastAsia" w:hAnsiTheme="minorHAnsi" w:cstheme="minorBidi"/>
                  </w:rPr>
                  <w:t>;</w:t>
                </w:r>
                <w:r w:rsidR="79D9C80A" w:rsidRPr="489B5789">
                  <w:rPr>
                    <w:rFonts w:asciiTheme="minorHAnsi" w:eastAsiaTheme="minorEastAsia" w:hAnsiTheme="minorHAnsi" w:cstheme="minorBidi"/>
                  </w:rPr>
                  <w:t xml:space="preserve"> Cindy Staley</w:t>
                </w:r>
                <w:r w:rsidR="597C7B62" w:rsidRPr="489B5789">
                  <w:rPr>
                    <w:rFonts w:asciiTheme="minorHAnsi" w:eastAsiaTheme="minorEastAsia" w:hAnsiTheme="minorHAnsi" w:cstheme="minorBidi"/>
                  </w:rPr>
                  <w:t xml:space="preserve">, </w:t>
                </w:r>
                <w:r w:rsidR="79D9C80A" w:rsidRPr="489B5789">
                  <w:rPr>
                    <w:rFonts w:asciiTheme="minorHAnsi" w:eastAsiaTheme="minorEastAsia" w:hAnsiTheme="minorHAnsi" w:cstheme="minorBidi"/>
                  </w:rPr>
                  <w:t>General Manager, Mission Resort</w:t>
                </w:r>
                <w:r w:rsidR="5DFE34D2" w:rsidRPr="489B5789">
                  <w:rPr>
                    <w:rFonts w:asciiTheme="minorHAnsi" w:eastAsiaTheme="minorEastAsia" w:hAnsiTheme="minorHAnsi" w:cstheme="minorBidi"/>
                  </w:rPr>
                  <w:t>;</w:t>
                </w:r>
                <w:r w:rsidR="79D9C80A" w:rsidRPr="489B5789">
                  <w:rPr>
                    <w:rFonts w:asciiTheme="minorHAnsi" w:eastAsiaTheme="minorEastAsia" w:hAnsiTheme="minorHAnsi" w:cstheme="minorBidi"/>
                  </w:rPr>
                  <w:t xml:space="preserve"> and Megan Brew</w:t>
                </w:r>
                <w:r w:rsidR="2BB65594" w:rsidRPr="489B5789">
                  <w:rPr>
                    <w:rFonts w:asciiTheme="minorHAnsi" w:eastAsiaTheme="minorEastAsia" w:hAnsiTheme="minorHAnsi" w:cstheme="minorBidi"/>
                  </w:rPr>
                  <w:t xml:space="preserve">, </w:t>
                </w:r>
                <w:r w:rsidR="24D28049" w:rsidRPr="489B5789">
                  <w:rPr>
                    <w:rFonts w:asciiTheme="minorHAnsi" w:eastAsiaTheme="minorEastAsia" w:hAnsiTheme="minorHAnsi" w:cstheme="minorBidi"/>
                  </w:rPr>
                  <w:t>Director, Department of Economic and Tourism Development</w:t>
                </w:r>
                <w:r w:rsidR="50E4F930" w:rsidRPr="489B5789">
                  <w:rPr>
                    <w:rFonts w:asciiTheme="minorHAnsi" w:eastAsiaTheme="minorEastAsia" w:hAnsiTheme="minorHAnsi" w:cstheme="minorBidi"/>
                  </w:rPr>
                  <w:t>,</w:t>
                </w:r>
                <w:r w:rsidR="3DDEBEF6" w:rsidRPr="489B5789">
                  <w:rPr>
                    <w:rFonts w:asciiTheme="minorHAnsi" w:eastAsiaTheme="minorEastAsia" w:hAnsiTheme="minorHAnsi" w:cstheme="minorBidi"/>
                  </w:rPr>
                  <w:t xml:space="preserve"> have all </w:t>
                </w:r>
                <w:r w:rsidR="6C36746D" w:rsidRPr="489B5789">
                  <w:rPr>
                    <w:rFonts w:asciiTheme="minorHAnsi" w:eastAsiaTheme="minorEastAsia" w:hAnsiTheme="minorHAnsi" w:cstheme="minorBidi"/>
                  </w:rPr>
                  <w:t>expressed strong</w:t>
                </w:r>
                <w:r w:rsidR="25B8777E" w:rsidRPr="489B5789">
                  <w:rPr>
                    <w:rFonts w:asciiTheme="minorHAnsi" w:eastAsiaTheme="minorEastAsia" w:hAnsiTheme="minorHAnsi" w:cstheme="minorBidi"/>
                  </w:rPr>
                  <w:t xml:space="preserve"> </w:t>
                </w:r>
                <w:r w:rsidR="6C36746D" w:rsidRPr="489B5789">
                  <w:rPr>
                    <w:rFonts w:asciiTheme="minorHAnsi" w:eastAsiaTheme="minorEastAsia" w:hAnsiTheme="minorHAnsi" w:cstheme="minorBidi"/>
                  </w:rPr>
                  <w:t>support</w:t>
                </w:r>
                <w:r w:rsidR="3DDEBEF6" w:rsidRPr="489B5789">
                  <w:rPr>
                    <w:rFonts w:asciiTheme="minorHAnsi" w:eastAsiaTheme="minorEastAsia" w:hAnsiTheme="minorHAnsi" w:cstheme="minorBidi"/>
                  </w:rPr>
                  <w:t xml:space="preserve">. </w:t>
                </w:r>
                <w:r w:rsidR="1FB30798" w:rsidRPr="489B5789">
                  <w:rPr>
                    <w:rFonts w:asciiTheme="minorHAnsi" w:eastAsiaTheme="minorEastAsia" w:hAnsiTheme="minorHAnsi" w:cstheme="minorBidi"/>
                  </w:rPr>
                  <w:t xml:space="preserve">Their collective support represents a shared recognition of the program’s </w:t>
                </w:r>
                <w:r w:rsidR="00EB41C4" w:rsidRPr="489B5789">
                  <w:rPr>
                    <w:rFonts w:asciiTheme="minorHAnsi" w:eastAsiaTheme="minorEastAsia" w:hAnsiTheme="minorHAnsi" w:cstheme="minorBidi"/>
                  </w:rPr>
                  <w:t>relevance</w:t>
                </w:r>
                <w:r w:rsidR="1FB30798" w:rsidRPr="489B5789">
                  <w:rPr>
                    <w:rFonts w:asciiTheme="minorHAnsi" w:eastAsiaTheme="minorEastAsia" w:hAnsiTheme="minorHAnsi" w:cstheme="minorBidi"/>
                  </w:rPr>
                  <w:t xml:space="preserve"> </w:t>
                </w:r>
                <w:r w:rsidR="25530C4B" w:rsidRPr="489B5789">
                  <w:rPr>
                    <w:rFonts w:asciiTheme="minorHAnsi" w:eastAsiaTheme="minorEastAsia" w:hAnsiTheme="minorHAnsi" w:cstheme="minorBidi"/>
                  </w:rPr>
                  <w:t xml:space="preserve">and </w:t>
                </w:r>
                <w:r w:rsidR="5386E7A5" w:rsidRPr="489B5789">
                  <w:rPr>
                    <w:rFonts w:asciiTheme="minorHAnsi" w:eastAsiaTheme="minorEastAsia" w:hAnsiTheme="minorHAnsi" w:cstheme="minorBidi"/>
                  </w:rPr>
                  <w:t>importance to the community workforce</w:t>
                </w:r>
                <w:r w:rsidR="25530C4B" w:rsidRPr="489B5789">
                  <w:rPr>
                    <w:rFonts w:asciiTheme="minorHAnsi" w:eastAsiaTheme="minorEastAsia" w:hAnsiTheme="minorHAnsi" w:cstheme="minorBidi"/>
                  </w:rPr>
                  <w:t xml:space="preserve">. </w:t>
                </w:r>
              </w:p>
            </w:tc>
          </w:sdtContent>
        </w:sdt>
      </w:tr>
    </w:tbl>
    <w:p w14:paraId="30CF1759" w14:textId="203EAA9D" w:rsidR="00CD236C" w:rsidRDefault="00CD236C" w:rsidP="00604B2A">
      <w:pPr>
        <w:pStyle w:val="BodyText"/>
        <w:tabs>
          <w:tab w:val="left" w:pos="817"/>
        </w:tabs>
        <w:spacing w:line="291" w:lineRule="exact"/>
        <w:ind w:left="0"/>
        <w:rPr>
          <w:highlight w:val="green"/>
        </w:rPr>
        <w:sectPr w:rsidR="00CD236C" w:rsidSect="00CD236C">
          <w:type w:val="continuous"/>
          <w:pgSz w:w="12240" w:h="15840"/>
          <w:pgMar w:top="990" w:right="1170" w:bottom="1240" w:left="1560" w:header="0" w:footer="1046" w:gutter="0"/>
          <w:cols w:space="720"/>
        </w:sectPr>
      </w:pPr>
    </w:p>
    <w:p w14:paraId="5552916A" w14:textId="58903F09" w:rsidR="00CD236C" w:rsidRDefault="00CD236C" w:rsidP="00604B2A">
      <w:pPr>
        <w:pStyle w:val="BodyText"/>
        <w:tabs>
          <w:tab w:val="left" w:pos="817"/>
        </w:tabs>
        <w:spacing w:line="291" w:lineRule="exact"/>
        <w:ind w:left="0"/>
        <w:rPr>
          <w:highlight w:val="green"/>
        </w:rPr>
        <w:sectPr w:rsidR="00CD236C" w:rsidSect="00CD236C">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2D55E2" w:rsidRPr="00B26216" w14:paraId="5F5B96BE" w14:textId="77777777" w:rsidTr="002D55E2">
        <w:tc>
          <w:tcPr>
            <w:tcW w:w="9775" w:type="dxa"/>
          </w:tcPr>
          <w:p w14:paraId="55FF07D6" w14:textId="030E3725" w:rsidR="002D6A14" w:rsidRPr="00B26216" w:rsidRDefault="00BA2235" w:rsidP="002D6A14">
            <w:pPr>
              <w:pStyle w:val="BodyText"/>
              <w:ind w:left="0" w:right="70"/>
              <w:rPr>
                <w:rFonts w:asciiTheme="minorHAnsi" w:hAnsiTheme="minorHAnsi" w:cstheme="minorHAnsi"/>
              </w:rPr>
            </w:pPr>
            <w:r>
              <w:rPr>
                <w:rFonts w:asciiTheme="minorHAnsi" w:hAnsiTheme="minorHAnsi" w:cstheme="minorHAnsi"/>
                <w:spacing w:val="-1"/>
              </w:rPr>
              <w:t>4.3</w:t>
            </w:r>
            <w:r w:rsidR="002D6A14" w:rsidRPr="00B26216">
              <w:rPr>
                <w:rFonts w:asciiTheme="minorHAnsi" w:hAnsiTheme="minorHAnsi" w:cstheme="minorHAnsi"/>
                <w:spacing w:val="-1"/>
              </w:rPr>
              <w:t xml:space="preserve"> List</w:t>
            </w:r>
            <w:r w:rsidR="002D6A14" w:rsidRPr="00B26216">
              <w:rPr>
                <w:rFonts w:asciiTheme="minorHAnsi" w:hAnsiTheme="minorHAnsi" w:cstheme="minorHAnsi"/>
                <w:spacing w:val="-2"/>
              </w:rPr>
              <w:t xml:space="preserve"> external </w:t>
            </w:r>
            <w:r w:rsidR="002D6A14" w:rsidRPr="00B26216">
              <w:rPr>
                <w:rFonts w:asciiTheme="minorHAnsi" w:hAnsiTheme="minorHAnsi" w:cstheme="minorHAnsi"/>
                <w:spacing w:val="-1"/>
              </w:rPr>
              <w:t>engagement</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activities with public and nonpublic postsecondary institutions. This</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list</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shall</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include</w:t>
            </w:r>
            <w:r w:rsidR="002D6A14" w:rsidRPr="00B26216">
              <w:rPr>
                <w:rFonts w:asciiTheme="minorHAnsi" w:hAnsiTheme="minorHAnsi" w:cstheme="minorHAnsi"/>
                <w:spacing w:val="-4"/>
              </w:rPr>
              <w:t xml:space="preserve"> </w:t>
            </w:r>
            <w:r w:rsidR="002D6A14" w:rsidRPr="00B26216">
              <w:rPr>
                <w:rFonts w:asciiTheme="minorHAnsi" w:hAnsiTheme="minorHAnsi" w:cstheme="minorHAnsi"/>
                <w:spacing w:val="-1"/>
              </w:rPr>
              <w:t>meetings and</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other forms</w:t>
            </w:r>
            <w:r w:rsidR="002D6A14" w:rsidRPr="00B26216">
              <w:rPr>
                <w:rFonts w:asciiTheme="minorHAnsi" w:hAnsiTheme="minorHAnsi" w:cstheme="minorHAnsi"/>
              </w:rPr>
              <w:t xml:space="preserve"> of</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communication</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among</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external postsecondary institutions</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regarding</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evidence</w:t>
            </w:r>
            <w:r w:rsidR="002D6A14" w:rsidRPr="00B26216">
              <w:rPr>
                <w:rFonts w:asciiTheme="minorHAnsi" w:hAnsiTheme="minorHAnsi" w:cstheme="minorHAnsi"/>
                <w:spacing w:val="-2"/>
              </w:rPr>
              <w:t xml:space="preserve"> </w:t>
            </w:r>
            <w:r w:rsidR="002D6A14" w:rsidRPr="00B26216">
              <w:rPr>
                <w:rFonts w:asciiTheme="minorHAnsi" w:hAnsiTheme="minorHAnsi" w:cstheme="minorHAnsi"/>
              </w:rPr>
              <w:t>of need,</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demand,</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and</w:t>
            </w:r>
            <w:r w:rsidR="002D6A14" w:rsidRPr="00B26216">
              <w:rPr>
                <w:rFonts w:asciiTheme="minorHAnsi" w:hAnsiTheme="minorHAnsi" w:cstheme="minorHAnsi"/>
                <w:spacing w:val="-4"/>
              </w:rPr>
              <w:t xml:space="preserve"> </w:t>
            </w:r>
            <w:r w:rsidR="002D6A14" w:rsidRPr="00B26216">
              <w:rPr>
                <w:rFonts w:asciiTheme="minorHAnsi" w:hAnsiTheme="minorHAnsi" w:cstheme="minorHAnsi"/>
              </w:rPr>
              <w:t>economic</w:t>
            </w:r>
            <w:r w:rsidR="002D6A14" w:rsidRPr="00B26216">
              <w:rPr>
                <w:rFonts w:asciiTheme="minorHAnsi" w:hAnsiTheme="minorHAnsi" w:cstheme="minorHAnsi"/>
                <w:spacing w:val="-1"/>
              </w:rPr>
              <w:t xml:space="preserve"> </w:t>
            </w:r>
            <w:r w:rsidR="002D6A14" w:rsidRPr="00B26216">
              <w:rPr>
                <w:rFonts w:asciiTheme="minorHAnsi" w:hAnsiTheme="minorHAnsi" w:cstheme="minorHAnsi"/>
              </w:rPr>
              <w:t>impact.</w:t>
            </w:r>
          </w:p>
          <w:p w14:paraId="73E97C89" w14:textId="5F7AB839" w:rsidR="002D55E2" w:rsidRPr="00B26216" w:rsidRDefault="002D55E2" w:rsidP="001610E2">
            <w:pPr>
              <w:pStyle w:val="BodyText"/>
              <w:tabs>
                <w:tab w:val="left" w:pos="882"/>
                <w:tab w:val="left" w:pos="6130"/>
              </w:tabs>
              <w:ind w:left="0"/>
              <w:rPr>
                <w:rFonts w:asciiTheme="minorHAnsi" w:hAnsiTheme="minorHAnsi" w:cstheme="minorHAnsi"/>
              </w:rPr>
            </w:pPr>
          </w:p>
        </w:tc>
      </w:tr>
      <w:tr w:rsidR="002D55E2" w:rsidRPr="00B26216" w14:paraId="04EEDE56" w14:textId="77777777" w:rsidTr="002D55E2">
        <w:tc>
          <w:tcPr>
            <w:tcW w:w="9775" w:type="dxa"/>
          </w:tcPr>
          <w:p w14:paraId="57B2E458" w14:textId="0DFB994F" w:rsidR="002D55E2" w:rsidRPr="00317A1C" w:rsidRDefault="00BA2235" w:rsidP="00317A1C">
            <w:pPr>
              <w:pStyle w:val="BodyText"/>
              <w:tabs>
                <w:tab w:val="left" w:pos="882"/>
                <w:tab w:val="left" w:pos="6130"/>
              </w:tabs>
              <w:ind w:left="0"/>
              <w:rPr>
                <w:rFonts w:asciiTheme="minorHAnsi" w:hAnsiTheme="minorHAnsi" w:cstheme="minorHAnsi"/>
                <w:b/>
              </w:rPr>
            </w:pPr>
            <w:r>
              <w:rPr>
                <w:rFonts w:asciiTheme="minorHAnsi" w:hAnsiTheme="minorHAnsi" w:cstheme="minorHAnsi"/>
              </w:rPr>
              <w:t>4</w:t>
            </w:r>
            <w:r w:rsidR="00A248B4" w:rsidRPr="00A248B4">
              <w:rPr>
                <w:rFonts w:asciiTheme="minorHAnsi" w:hAnsiTheme="minorHAnsi" w:cstheme="minorHAnsi"/>
              </w:rPr>
              <w:t xml:space="preserve">.3.1 </w:t>
            </w:r>
            <w:r w:rsidR="002D55E2" w:rsidRPr="00090ED9">
              <w:rPr>
                <w:rFonts w:asciiTheme="minorHAnsi" w:hAnsiTheme="minorHAnsi" w:cstheme="minorHAnsi"/>
              </w:rPr>
              <w:t>Public</w:t>
            </w:r>
            <w:r w:rsidR="002D55E2" w:rsidRPr="00090ED9">
              <w:rPr>
                <w:rFonts w:asciiTheme="minorHAnsi" w:hAnsiTheme="minorHAnsi" w:cstheme="minorHAnsi"/>
                <w:spacing w:val="-9"/>
              </w:rPr>
              <w:t xml:space="preserve"> </w:t>
            </w:r>
            <w:r w:rsidR="002D55E2" w:rsidRPr="00090ED9">
              <w:rPr>
                <w:rFonts w:asciiTheme="minorHAnsi" w:hAnsiTheme="minorHAnsi" w:cstheme="minorHAnsi"/>
                <w:spacing w:val="-1"/>
              </w:rPr>
              <w:t>Universities</w:t>
            </w:r>
            <w:r w:rsidR="002D55E2" w:rsidRPr="00090ED9">
              <w:rPr>
                <w:rFonts w:asciiTheme="minorHAnsi" w:hAnsiTheme="minorHAnsi" w:cstheme="minorHAnsi"/>
                <w:spacing w:val="20"/>
              </w:rPr>
              <w:t xml:space="preserve"> </w:t>
            </w:r>
            <w:r w:rsidR="002D55E2" w:rsidRPr="00090ED9">
              <w:rPr>
                <w:rFonts w:asciiTheme="minorHAnsi" w:hAnsiTheme="minorHAnsi" w:cstheme="minorHAnsi"/>
              </w:rPr>
              <w:t>in</w:t>
            </w:r>
            <w:r w:rsidR="002D55E2" w:rsidRPr="00090ED9">
              <w:rPr>
                <w:rFonts w:asciiTheme="minorHAnsi" w:hAnsiTheme="minorHAnsi" w:cstheme="minorHAnsi"/>
                <w:spacing w:val="-2"/>
              </w:rPr>
              <w:t xml:space="preserve"> </w:t>
            </w:r>
            <w:r w:rsidR="002D55E2" w:rsidRPr="00090ED9">
              <w:rPr>
                <w:rFonts w:asciiTheme="minorHAnsi" w:hAnsiTheme="minorHAnsi" w:cstheme="minorHAnsi"/>
                <w:spacing w:val="-1"/>
              </w:rPr>
              <w:t>College’s</w:t>
            </w:r>
            <w:r w:rsidR="002D55E2" w:rsidRPr="00090ED9">
              <w:rPr>
                <w:rFonts w:asciiTheme="minorHAnsi" w:hAnsiTheme="minorHAnsi" w:cstheme="minorHAnsi"/>
                <w:spacing w:val="-5"/>
              </w:rPr>
              <w:t xml:space="preserve"> </w:t>
            </w:r>
            <w:r w:rsidR="002D55E2" w:rsidRPr="00090ED9">
              <w:rPr>
                <w:rFonts w:asciiTheme="minorHAnsi" w:hAnsiTheme="minorHAnsi" w:cstheme="minorHAnsi"/>
                <w:spacing w:val="-1"/>
              </w:rPr>
              <w:t>Service</w:t>
            </w:r>
            <w:r w:rsidR="002D55E2" w:rsidRPr="00090ED9">
              <w:rPr>
                <w:rFonts w:asciiTheme="minorHAnsi" w:hAnsiTheme="minorHAnsi" w:cstheme="minorHAnsi"/>
              </w:rPr>
              <w:t xml:space="preserve"> District</w:t>
            </w:r>
          </w:p>
        </w:tc>
      </w:tr>
      <w:tr w:rsidR="002D55E2" w:rsidRPr="00B26216" w14:paraId="1B806CA3" w14:textId="77777777" w:rsidTr="002D55E2">
        <w:tc>
          <w:tcPr>
            <w:tcW w:w="9775" w:type="dxa"/>
          </w:tcPr>
          <w:p w14:paraId="271CC33D" w14:textId="4F9C25B8" w:rsidR="00090ED9" w:rsidRPr="00B26216"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Date(s):</w:t>
            </w:r>
            <w:r w:rsidRPr="00B26216">
              <w:rPr>
                <w:rFonts w:asciiTheme="minorHAnsi" w:hAnsiTheme="minorHAnsi" w:cstheme="minorHAnsi"/>
              </w:rPr>
              <w:t xml:space="preserve"> </w:t>
            </w:r>
            <w:sdt>
              <w:sdtPr>
                <w:rPr>
                  <w:rFonts w:asciiTheme="minorHAnsi" w:hAnsiTheme="minorHAnsi" w:cstheme="minorHAnsi"/>
                </w:rPr>
                <w:id w:val="-409625000"/>
                <w:placeholder>
                  <w:docPart w:val="F2ED8FC6C02049E7A7A839524601B96F"/>
                </w:placeholder>
                <w:text/>
              </w:sdtPr>
              <w:sdtEndPr/>
              <w:sdtContent>
                <w:r w:rsidR="002D5777">
                  <w:rPr>
                    <w:rFonts w:asciiTheme="minorHAnsi" w:hAnsiTheme="minorHAnsi" w:cstheme="minorHAnsi"/>
                  </w:rPr>
                  <w:t>05/21/26</w:t>
                </w:r>
              </w:sdtContent>
            </w:sdt>
          </w:p>
          <w:p w14:paraId="0F625F3D" w14:textId="77777777" w:rsidR="006A0CD7" w:rsidRDefault="006A0CD7" w:rsidP="002D55E2">
            <w:pPr>
              <w:pStyle w:val="BodyText"/>
              <w:tabs>
                <w:tab w:val="left" w:pos="882"/>
                <w:tab w:val="left" w:pos="6130"/>
              </w:tabs>
              <w:ind w:left="0"/>
              <w:rPr>
                <w:rFonts w:asciiTheme="minorHAnsi" w:hAnsiTheme="minorHAnsi" w:cstheme="minorHAnsi"/>
              </w:rPr>
            </w:pPr>
          </w:p>
          <w:p w14:paraId="0C4FC276" w14:textId="26C26FBA" w:rsidR="002D55E2"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58534378"/>
                <w:placeholder>
                  <w:docPart w:val="DefaultPlaceholder_-1854013440"/>
                </w:placeholder>
                <w:text/>
              </w:sdtPr>
              <w:sdtEndPr/>
              <w:sdtContent>
                <w:r w:rsidR="003B7067">
                  <w:rPr>
                    <w:rFonts w:asciiTheme="minorHAnsi" w:hAnsiTheme="minorHAnsi" w:cstheme="minorHAnsi"/>
                  </w:rPr>
                  <w:t>University of Central Florida</w:t>
                </w:r>
              </w:sdtContent>
            </w:sdt>
          </w:p>
          <w:p w14:paraId="67746F46" w14:textId="77777777" w:rsidR="006A0CD7" w:rsidRDefault="006A0CD7" w:rsidP="006A0CD7">
            <w:pPr>
              <w:pStyle w:val="BodyText"/>
              <w:tabs>
                <w:tab w:val="left" w:pos="882"/>
                <w:tab w:val="left" w:pos="6130"/>
              </w:tabs>
              <w:ind w:left="0"/>
              <w:rPr>
                <w:rFonts w:asciiTheme="minorHAnsi" w:hAnsiTheme="minorHAnsi" w:cstheme="minorHAnsi"/>
              </w:rPr>
            </w:pPr>
          </w:p>
          <w:p w14:paraId="6F9C3886" w14:textId="5462A583"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945457697"/>
              <w:placeholder>
                <w:docPart w:val="1CA5C7DD7B35489A9FECA256A3A0F3E8"/>
              </w:placeholder>
              <w:text/>
            </w:sdtPr>
            <w:sdtEndPr/>
            <w:sdtContent>
              <w:p w14:paraId="5AD43EF7" w14:textId="4A186BAD" w:rsidR="00D90BCE" w:rsidRPr="00B26216" w:rsidRDefault="00D600BF" w:rsidP="006A0CD7">
                <w:pPr>
                  <w:pStyle w:val="BodyText"/>
                  <w:tabs>
                    <w:tab w:val="left" w:pos="882"/>
                    <w:tab w:val="left" w:pos="6130"/>
                  </w:tabs>
                  <w:ind w:left="0"/>
                  <w:rPr>
                    <w:rFonts w:asciiTheme="minorHAnsi" w:hAnsiTheme="minorHAnsi" w:cstheme="minorHAnsi"/>
                  </w:rPr>
                </w:pPr>
                <w:r>
                  <w:rPr>
                    <w:rFonts w:asciiTheme="minorHAnsi" w:hAnsiTheme="minorHAnsi" w:cstheme="minorHAnsi"/>
                  </w:rPr>
                  <w:t>May 21, 2026</w:t>
                </w:r>
                <w:r w:rsidRPr="00D600BF">
                  <w:rPr>
                    <w:rFonts w:asciiTheme="minorHAnsi" w:hAnsiTheme="minorHAnsi" w:cstheme="minorHAnsi"/>
                  </w:rPr>
                  <w:t xml:space="preserve"> a copy of the LSSC internal committee program request form to add a baccalaureate degree in </w:t>
                </w:r>
                <w:r>
                  <w:rPr>
                    <w:rFonts w:asciiTheme="minorHAnsi" w:hAnsiTheme="minorHAnsi" w:cstheme="minorHAnsi"/>
                  </w:rPr>
                  <w:t>Community Wellness, Sport and Tourism</w:t>
                </w:r>
                <w:r w:rsidRPr="00D600BF">
                  <w:rPr>
                    <w:rFonts w:asciiTheme="minorHAnsi" w:hAnsiTheme="minorHAnsi" w:cstheme="minorHAnsi"/>
                  </w:rPr>
                  <w:t xml:space="preserve"> was sent to the DirectConnect to University of </w:t>
                </w:r>
                <w:r w:rsidR="00B57BAB">
                  <w:rPr>
                    <w:rFonts w:asciiTheme="minorHAnsi" w:hAnsiTheme="minorHAnsi" w:cstheme="minorHAnsi"/>
                  </w:rPr>
                  <w:t>Central</w:t>
                </w:r>
                <w:r w:rsidRPr="00D600BF">
                  <w:rPr>
                    <w:rFonts w:asciiTheme="minorHAnsi" w:hAnsiTheme="minorHAnsi" w:cstheme="minorHAnsi"/>
                  </w:rPr>
                  <w:t xml:space="preserve"> Florida (UCF) Consortium Academic Coordinating Committee for feedback from the consortium members which includes UCF.  Dr. Kimberly Hardy, the UCF Assistant Vice Provost, shared the program request form with UCF staff and program subject matter experts.  She replied on</w:t>
                </w:r>
                <w:r w:rsidR="004A03B9">
                  <w:rPr>
                    <w:rFonts w:asciiTheme="minorHAnsi" w:hAnsiTheme="minorHAnsi" w:cstheme="minorHAnsi"/>
                  </w:rPr>
                  <w:t xml:space="preserve"> Friday, May 29, 2026</w:t>
                </w:r>
                <w:r w:rsidRPr="00D600BF">
                  <w:rPr>
                    <w:rFonts w:asciiTheme="minorHAnsi" w:hAnsiTheme="minorHAnsi" w:cstheme="minorHAnsi"/>
                  </w:rPr>
                  <w:t>, indicating that the review team had no opposition to our plan and recommending that we move forward with the Notice of Intent.</w:t>
                </w:r>
              </w:p>
            </w:sdtContent>
          </w:sdt>
        </w:tc>
      </w:tr>
      <w:tr w:rsidR="002D55E2" w:rsidRPr="00B26216" w14:paraId="183E000A" w14:textId="77777777" w:rsidTr="004F2E4D">
        <w:tc>
          <w:tcPr>
            <w:tcW w:w="9775" w:type="dxa"/>
          </w:tcPr>
          <w:p w14:paraId="777D2D41" w14:textId="04D89BCB"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.3.2 </w:t>
            </w:r>
            <w:r w:rsidR="00000CA1" w:rsidRPr="00C9062E">
              <w:rPr>
                <w:rFonts w:asciiTheme="minorHAnsi" w:hAnsiTheme="minorHAnsi" w:cstheme="minorHAnsi"/>
                <w:w w:val="95"/>
              </w:rPr>
              <w:t>Institutions in College’s Service District that are accredited by an agency recognized by the U.S. Department of Education.</w:t>
            </w:r>
          </w:p>
        </w:tc>
      </w:tr>
      <w:tr w:rsidR="002D55E2" w:rsidRPr="00B26216" w14:paraId="6F2121EE" w14:textId="77777777" w:rsidTr="004F2E4D">
        <w:tc>
          <w:tcPr>
            <w:tcW w:w="9775" w:type="dxa"/>
          </w:tcPr>
          <w:p w14:paraId="1D9448FD" w14:textId="5ACBEC63"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552842101"/>
                <w:placeholder>
                  <w:docPart w:val="B3CC7DCA48AA48C786C27B8E99E129B5"/>
                </w:placeholder>
                <w:text/>
              </w:sdtPr>
              <w:sdtEndPr/>
              <w:sdtContent>
                <w:r w:rsidR="00B60C79">
                  <w:rPr>
                    <w:rFonts w:asciiTheme="minorHAnsi" w:hAnsiTheme="minorHAnsi" w:cstheme="minorHAnsi"/>
                  </w:rPr>
                  <w:t>N/A</w:t>
                </w:r>
              </w:sdtContent>
            </w:sdt>
          </w:p>
          <w:p w14:paraId="5B2C3028" w14:textId="77777777" w:rsidR="006A0CD7" w:rsidRDefault="006A0CD7" w:rsidP="003B7E40">
            <w:pPr>
              <w:pStyle w:val="BodyText"/>
              <w:tabs>
                <w:tab w:val="left" w:pos="882"/>
                <w:tab w:val="left" w:pos="6130"/>
              </w:tabs>
              <w:ind w:left="0"/>
              <w:rPr>
                <w:rFonts w:asciiTheme="minorHAnsi" w:hAnsiTheme="minorHAnsi" w:cstheme="minorHAnsi"/>
              </w:rPr>
            </w:pPr>
          </w:p>
          <w:p w14:paraId="73C21CED" w14:textId="09465129" w:rsidR="002D55E2" w:rsidRDefault="002D55E2" w:rsidP="003B7E40">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1914421960"/>
                <w:placeholder>
                  <w:docPart w:val="BB3A5BE5E98C41ADB528BAEA483AC57F"/>
                </w:placeholder>
                <w:text/>
              </w:sdtPr>
              <w:sdtEndPr/>
              <w:sdtContent>
                <w:r w:rsidR="00B60C79">
                  <w:rPr>
                    <w:rFonts w:asciiTheme="minorHAnsi" w:hAnsiTheme="minorHAnsi" w:cstheme="minorHAnsi"/>
                  </w:rPr>
                  <w:t>N/A</w:t>
                </w:r>
              </w:sdtContent>
            </w:sdt>
          </w:p>
          <w:p w14:paraId="4EF9256A" w14:textId="77777777" w:rsidR="006A0CD7" w:rsidRDefault="006A0CD7" w:rsidP="006A0CD7">
            <w:pPr>
              <w:pStyle w:val="BodyText"/>
              <w:tabs>
                <w:tab w:val="left" w:pos="882"/>
                <w:tab w:val="left" w:pos="6130"/>
              </w:tabs>
              <w:ind w:left="0"/>
              <w:rPr>
                <w:rFonts w:asciiTheme="minorHAnsi" w:hAnsiTheme="minorHAnsi" w:cstheme="minorHAnsi"/>
              </w:rPr>
            </w:pPr>
          </w:p>
          <w:p w14:paraId="25A6506A" w14:textId="085F66D8"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2021091"/>
              <w:placeholder>
                <w:docPart w:val="AC84F9A88E224671ACE201F0C3AC1DE5"/>
              </w:placeholder>
              <w:text/>
            </w:sdtPr>
            <w:sdtEndPr/>
            <w:sdtContent>
              <w:p w14:paraId="5CC0E514" w14:textId="2F179EA8" w:rsidR="00D90BCE" w:rsidRPr="00B26216" w:rsidRDefault="00B60C79" w:rsidP="006A0CD7">
                <w:pPr>
                  <w:pStyle w:val="BodyText"/>
                  <w:tabs>
                    <w:tab w:val="left" w:pos="882"/>
                    <w:tab w:val="left" w:pos="6130"/>
                  </w:tabs>
                  <w:ind w:left="0"/>
                  <w:rPr>
                    <w:rFonts w:asciiTheme="minorHAnsi" w:hAnsiTheme="minorHAnsi" w:cstheme="minorHAnsi"/>
                  </w:rPr>
                </w:pPr>
                <w:r>
                  <w:rPr>
                    <w:rFonts w:asciiTheme="minorHAnsi" w:hAnsiTheme="minorHAnsi" w:cstheme="minorHAnsi"/>
                  </w:rPr>
                  <w:t>N/A</w:t>
                </w:r>
              </w:p>
            </w:sdtContent>
          </w:sdt>
        </w:tc>
      </w:tr>
      <w:tr w:rsidR="002D55E2" w:rsidRPr="00B26216" w14:paraId="45F58AEC" w14:textId="77777777" w:rsidTr="004F2E4D">
        <w:tc>
          <w:tcPr>
            <w:tcW w:w="9775" w:type="dxa"/>
          </w:tcPr>
          <w:p w14:paraId="62AA9A7D" w14:textId="41971776"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.3.3 </w:t>
            </w:r>
            <w:r w:rsidR="002D55E2" w:rsidRPr="00090ED9">
              <w:rPr>
                <w:rFonts w:asciiTheme="minorHAnsi" w:hAnsiTheme="minorHAnsi" w:cstheme="minorHAnsi"/>
                <w:w w:val="95"/>
              </w:rPr>
              <w:t>Institutions outside of College’s Service District</w:t>
            </w:r>
            <w:r w:rsidR="006A0CD7">
              <w:rPr>
                <w:rFonts w:asciiTheme="minorHAnsi" w:hAnsiTheme="minorHAnsi" w:cstheme="minorHAnsi"/>
                <w:w w:val="95"/>
              </w:rPr>
              <w:t xml:space="preserve"> (If applicable)</w:t>
            </w:r>
          </w:p>
        </w:tc>
      </w:tr>
      <w:tr w:rsidR="002D55E2" w:rsidRPr="00B26216" w14:paraId="20FE39F0" w14:textId="77777777" w:rsidTr="004F2E4D">
        <w:tc>
          <w:tcPr>
            <w:tcW w:w="9775" w:type="dxa"/>
          </w:tcPr>
          <w:p w14:paraId="77DF4D95" w14:textId="33369187"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132166134"/>
                <w:placeholder>
                  <w:docPart w:val="D1CF0B270D6D4968AEA4A5681A9F55CF"/>
                </w:placeholder>
                <w:text/>
              </w:sdtPr>
              <w:sdtEndPr/>
              <w:sdtContent>
                <w:r w:rsidR="00B60C79">
                  <w:rPr>
                    <w:rFonts w:asciiTheme="minorHAnsi" w:hAnsiTheme="minorHAnsi" w:cstheme="minorHAnsi"/>
                  </w:rPr>
                  <w:t>N/A</w:t>
                </w:r>
              </w:sdtContent>
            </w:sdt>
          </w:p>
          <w:p w14:paraId="5D787C8B" w14:textId="77777777" w:rsidR="006A0CD7" w:rsidRDefault="006A0CD7" w:rsidP="004F2E4D">
            <w:pPr>
              <w:pStyle w:val="BodyText"/>
              <w:tabs>
                <w:tab w:val="left" w:pos="882"/>
                <w:tab w:val="left" w:pos="6130"/>
              </w:tabs>
              <w:ind w:left="0"/>
              <w:rPr>
                <w:rFonts w:asciiTheme="minorHAnsi" w:hAnsiTheme="minorHAnsi" w:cstheme="minorHAnsi"/>
              </w:rPr>
            </w:pPr>
          </w:p>
          <w:p w14:paraId="69AACB11" w14:textId="0195F371" w:rsidR="002D55E2"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754580418"/>
                <w:placeholder>
                  <w:docPart w:val="5E393FA448BF451B89C2CFEE3D194525"/>
                </w:placeholder>
                <w:text/>
              </w:sdtPr>
              <w:sdtEndPr/>
              <w:sdtContent>
                <w:r w:rsidR="00B60C79">
                  <w:rPr>
                    <w:rFonts w:asciiTheme="minorHAnsi" w:hAnsiTheme="minorHAnsi" w:cstheme="minorHAnsi"/>
                  </w:rPr>
                  <w:t>N/A</w:t>
                </w:r>
              </w:sdtContent>
            </w:sdt>
          </w:p>
          <w:p w14:paraId="6CF5A47F" w14:textId="77777777" w:rsidR="006A0CD7" w:rsidRDefault="006A0CD7" w:rsidP="006A0CD7">
            <w:pPr>
              <w:pStyle w:val="BodyText"/>
              <w:tabs>
                <w:tab w:val="left" w:pos="882"/>
                <w:tab w:val="left" w:pos="6130"/>
              </w:tabs>
              <w:ind w:left="0"/>
              <w:rPr>
                <w:rFonts w:asciiTheme="minorHAnsi" w:hAnsiTheme="minorHAnsi" w:cstheme="minorHAnsi"/>
              </w:rPr>
            </w:pPr>
          </w:p>
          <w:p w14:paraId="38AEBA67" w14:textId="3BC76EE2"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85702348"/>
              <w:placeholder>
                <w:docPart w:val="B4C5E870BFD648FD9C8D6FEF41C36E90"/>
              </w:placeholder>
              <w:text/>
            </w:sdtPr>
            <w:sdtEndPr/>
            <w:sdtContent>
              <w:p w14:paraId="4CB042C4" w14:textId="63909410" w:rsidR="00D90BCE" w:rsidRPr="00B26216" w:rsidRDefault="00B60C79" w:rsidP="006A0CD7">
                <w:pPr>
                  <w:pStyle w:val="BodyText"/>
                  <w:tabs>
                    <w:tab w:val="left" w:pos="882"/>
                    <w:tab w:val="left" w:pos="6130"/>
                  </w:tabs>
                  <w:ind w:left="0"/>
                  <w:rPr>
                    <w:rFonts w:asciiTheme="minorHAnsi" w:hAnsiTheme="minorHAnsi" w:cstheme="minorHAnsi"/>
                  </w:rPr>
                </w:pPr>
                <w:r>
                  <w:rPr>
                    <w:rFonts w:asciiTheme="minorHAnsi" w:hAnsiTheme="minorHAnsi" w:cstheme="minorHAnsi"/>
                  </w:rPr>
                  <w:t>N/A</w:t>
                </w:r>
              </w:p>
            </w:sdtContent>
          </w:sdt>
        </w:tc>
      </w:tr>
    </w:tbl>
    <w:p w14:paraId="3C85D63C" w14:textId="61F45CD5" w:rsidR="00B0442F" w:rsidRDefault="00B0442F" w:rsidP="00B0442F"/>
    <w:p w14:paraId="769A2FCB" w14:textId="77777777" w:rsidR="00296817" w:rsidRPr="00B0442F" w:rsidRDefault="00296817" w:rsidP="00B0442F">
      <w:pPr>
        <w:sectPr w:rsidR="00296817" w:rsidRPr="00B0442F" w:rsidSect="00A77A16">
          <w:type w:val="continuous"/>
          <w:pgSz w:w="12240" w:h="15840"/>
          <w:pgMar w:top="990" w:right="1170" w:bottom="1240" w:left="1560" w:header="0" w:footer="1046" w:gutter="0"/>
          <w:cols w:space="720"/>
        </w:sectPr>
      </w:pPr>
    </w:p>
    <w:p w14:paraId="485319B1" w14:textId="0FE2A5C1" w:rsidR="00871AFE" w:rsidRPr="00747577" w:rsidRDefault="00871AFE" w:rsidP="00BA2235"/>
    <w:sectPr w:rsidR="00871AFE" w:rsidRPr="00747577" w:rsidSect="00BC2EB8">
      <w:footerReference w:type="default" r:id="rId26"/>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BDB6" w14:textId="77777777" w:rsidR="00E335B3" w:rsidRDefault="00E335B3" w:rsidP="00BE0BEB">
      <w:pPr>
        <w:spacing w:after="0" w:line="240" w:lineRule="auto"/>
      </w:pPr>
      <w:r>
        <w:separator/>
      </w:r>
    </w:p>
  </w:endnote>
  <w:endnote w:type="continuationSeparator" w:id="0">
    <w:p w14:paraId="3DDE8BD6" w14:textId="77777777" w:rsidR="00E335B3" w:rsidRDefault="00E335B3"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74661"/>
      <w:docPartObj>
        <w:docPartGallery w:val="Page Numbers (Bottom of Page)"/>
        <w:docPartUnique/>
      </w:docPartObj>
    </w:sdtPr>
    <w:sdtEndPr/>
    <w:sdtContent>
      <w:sdt>
        <w:sdtPr>
          <w:id w:val="-1383323287"/>
          <w:docPartObj>
            <w:docPartGallery w:val="Page Numbers (Top of Page)"/>
            <w:docPartUnique/>
          </w:docPartObj>
        </w:sdtPr>
        <w:sdtEndPr/>
        <w:sdtContent>
          <w:p w14:paraId="7EA4CECB" w14:textId="567CC2DB" w:rsidR="00C36C55" w:rsidRDefault="00C36C55">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sidR="00997893">
              <w:rPr>
                <w:rFonts w:asciiTheme="minorHAnsi" w:hAnsiTheme="minorHAnsi" w:cstheme="minorHAnsi"/>
                <w:b/>
                <w:bCs/>
                <w:noProof/>
              </w:rPr>
              <w:t>3</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sidR="00997893">
              <w:rPr>
                <w:rFonts w:asciiTheme="minorHAnsi" w:hAnsiTheme="minorHAnsi" w:cstheme="minorHAnsi"/>
                <w:b/>
                <w:bCs/>
                <w:noProof/>
              </w:rPr>
              <w:t>9</w:t>
            </w:r>
            <w:r w:rsidRPr="003B2CFB">
              <w:rPr>
                <w:rFonts w:asciiTheme="minorHAnsi" w:hAnsiTheme="minorHAnsi" w:cstheme="minorHAnsi"/>
                <w:b/>
                <w:bCs/>
              </w:rPr>
              <w:fldChar w:fldCharType="end"/>
            </w:r>
          </w:p>
        </w:sdtContent>
      </w:sdt>
    </w:sdtContent>
  </w:sdt>
  <w:p w14:paraId="039B56FD" w14:textId="0365D34F" w:rsidR="00C36C55" w:rsidRDefault="00C36C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596764"/>
      <w:docPartObj>
        <w:docPartGallery w:val="Page Numbers (Bottom of Page)"/>
        <w:docPartUnique/>
      </w:docPartObj>
    </w:sdtPr>
    <w:sdtEndPr/>
    <w:sdtContent>
      <w:sdt>
        <w:sdtPr>
          <w:id w:val="12739998"/>
          <w:docPartObj>
            <w:docPartGallery w:val="Page Numbers (Top of Page)"/>
            <w:docPartUnique/>
          </w:docPartObj>
        </w:sdtPr>
        <w:sdtEndPr/>
        <w:sdtContent>
          <w:p w14:paraId="586C1361" w14:textId="4AD4F162" w:rsidR="00C36C55" w:rsidRDefault="00C36C55">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C36C55" w:rsidRDefault="00C36C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891C" w14:textId="77777777" w:rsidR="00E335B3" w:rsidRDefault="00E335B3" w:rsidP="00BE0BEB">
      <w:pPr>
        <w:spacing w:after="0" w:line="240" w:lineRule="auto"/>
      </w:pPr>
      <w:r>
        <w:separator/>
      </w:r>
    </w:p>
  </w:footnote>
  <w:footnote w:type="continuationSeparator" w:id="0">
    <w:p w14:paraId="539EF8BF" w14:textId="77777777" w:rsidR="00E335B3" w:rsidRDefault="00E335B3"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1"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4"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5"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8"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1"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5"/>
  </w:num>
  <w:num w:numId="2">
    <w:abstractNumId w:val="10"/>
  </w:num>
  <w:num w:numId="3">
    <w:abstractNumId w:val="2"/>
  </w:num>
  <w:num w:numId="4">
    <w:abstractNumId w:val="13"/>
  </w:num>
  <w:num w:numId="5">
    <w:abstractNumId w:val="8"/>
  </w:num>
  <w:num w:numId="6">
    <w:abstractNumId w:val="17"/>
  </w:num>
  <w:num w:numId="7">
    <w:abstractNumId w:val="3"/>
  </w:num>
  <w:num w:numId="8">
    <w:abstractNumId w:val="21"/>
  </w:num>
  <w:num w:numId="9">
    <w:abstractNumId w:val="6"/>
  </w:num>
  <w:num w:numId="10">
    <w:abstractNumId w:val="4"/>
  </w:num>
  <w:num w:numId="11">
    <w:abstractNumId w:val="11"/>
  </w:num>
  <w:num w:numId="12">
    <w:abstractNumId w:val="14"/>
  </w:num>
  <w:num w:numId="13">
    <w:abstractNumId w:val="20"/>
  </w:num>
  <w:num w:numId="14">
    <w:abstractNumId w:val="0"/>
  </w:num>
  <w:num w:numId="15">
    <w:abstractNumId w:val="15"/>
  </w:num>
  <w:num w:numId="16">
    <w:abstractNumId w:val="16"/>
  </w:num>
  <w:num w:numId="17">
    <w:abstractNumId w:val="7"/>
  </w:num>
  <w:num w:numId="18">
    <w:abstractNumId w:val="12"/>
  </w:num>
  <w:num w:numId="19">
    <w:abstractNumId w:val="18"/>
  </w:num>
  <w:num w:numId="20">
    <w:abstractNumId w:val="9"/>
  </w:num>
  <w:num w:numId="21">
    <w:abstractNumId w:val="1"/>
  </w:num>
  <w:num w:numId="2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0CA1"/>
    <w:rsid w:val="00003390"/>
    <w:rsid w:val="0000698C"/>
    <w:rsid w:val="00006DC8"/>
    <w:rsid w:val="0000770D"/>
    <w:rsid w:val="00010A37"/>
    <w:rsid w:val="00010DC8"/>
    <w:rsid w:val="00011A46"/>
    <w:rsid w:val="0001313A"/>
    <w:rsid w:val="00016E4B"/>
    <w:rsid w:val="00017405"/>
    <w:rsid w:val="00020C1F"/>
    <w:rsid w:val="00022A6A"/>
    <w:rsid w:val="000238D5"/>
    <w:rsid w:val="00023F03"/>
    <w:rsid w:val="000242A0"/>
    <w:rsid w:val="00025000"/>
    <w:rsid w:val="00025B52"/>
    <w:rsid w:val="00027466"/>
    <w:rsid w:val="000300A9"/>
    <w:rsid w:val="00031391"/>
    <w:rsid w:val="00032650"/>
    <w:rsid w:val="00033C2C"/>
    <w:rsid w:val="00034F02"/>
    <w:rsid w:val="000368FD"/>
    <w:rsid w:val="00045419"/>
    <w:rsid w:val="00045FBB"/>
    <w:rsid w:val="00046E5C"/>
    <w:rsid w:val="000476E0"/>
    <w:rsid w:val="00050221"/>
    <w:rsid w:val="00051E97"/>
    <w:rsid w:val="00051F04"/>
    <w:rsid w:val="00054777"/>
    <w:rsid w:val="00054B53"/>
    <w:rsid w:val="000572B1"/>
    <w:rsid w:val="0006372B"/>
    <w:rsid w:val="00065F82"/>
    <w:rsid w:val="00065FA6"/>
    <w:rsid w:val="00066E06"/>
    <w:rsid w:val="00072E93"/>
    <w:rsid w:val="00073A37"/>
    <w:rsid w:val="00073C20"/>
    <w:rsid w:val="000748E0"/>
    <w:rsid w:val="00074E16"/>
    <w:rsid w:val="00076BAF"/>
    <w:rsid w:val="00076BBC"/>
    <w:rsid w:val="00077552"/>
    <w:rsid w:val="00080ACB"/>
    <w:rsid w:val="00080F50"/>
    <w:rsid w:val="000816F8"/>
    <w:rsid w:val="00082E36"/>
    <w:rsid w:val="00083A52"/>
    <w:rsid w:val="0008559F"/>
    <w:rsid w:val="00086973"/>
    <w:rsid w:val="00087437"/>
    <w:rsid w:val="0009097D"/>
    <w:rsid w:val="00090ED9"/>
    <w:rsid w:val="00095686"/>
    <w:rsid w:val="000963AF"/>
    <w:rsid w:val="000979B0"/>
    <w:rsid w:val="000A324D"/>
    <w:rsid w:val="000A66C6"/>
    <w:rsid w:val="000B11C2"/>
    <w:rsid w:val="000B4C2F"/>
    <w:rsid w:val="000B653E"/>
    <w:rsid w:val="000B7B44"/>
    <w:rsid w:val="000C03E5"/>
    <w:rsid w:val="000C0ABB"/>
    <w:rsid w:val="000C0E5D"/>
    <w:rsid w:val="000C4481"/>
    <w:rsid w:val="000C5BBF"/>
    <w:rsid w:val="000C753A"/>
    <w:rsid w:val="000D236F"/>
    <w:rsid w:val="000D4262"/>
    <w:rsid w:val="000E3942"/>
    <w:rsid w:val="000E4A09"/>
    <w:rsid w:val="000E53F7"/>
    <w:rsid w:val="000E6AC5"/>
    <w:rsid w:val="000F22A3"/>
    <w:rsid w:val="000F54C1"/>
    <w:rsid w:val="000F6828"/>
    <w:rsid w:val="000F7F50"/>
    <w:rsid w:val="00100D4B"/>
    <w:rsid w:val="00100F7E"/>
    <w:rsid w:val="00102477"/>
    <w:rsid w:val="0010324D"/>
    <w:rsid w:val="00103C29"/>
    <w:rsid w:val="00104705"/>
    <w:rsid w:val="0010532B"/>
    <w:rsid w:val="00112746"/>
    <w:rsid w:val="001129D6"/>
    <w:rsid w:val="0011582C"/>
    <w:rsid w:val="0011720A"/>
    <w:rsid w:val="00123326"/>
    <w:rsid w:val="00124B80"/>
    <w:rsid w:val="00124E19"/>
    <w:rsid w:val="0013229B"/>
    <w:rsid w:val="001324D6"/>
    <w:rsid w:val="0013656A"/>
    <w:rsid w:val="001422FA"/>
    <w:rsid w:val="001432F0"/>
    <w:rsid w:val="00145384"/>
    <w:rsid w:val="00150A83"/>
    <w:rsid w:val="00150F95"/>
    <w:rsid w:val="00152454"/>
    <w:rsid w:val="00154A19"/>
    <w:rsid w:val="001610E2"/>
    <w:rsid w:val="001613F1"/>
    <w:rsid w:val="001619ED"/>
    <w:rsid w:val="0016215A"/>
    <w:rsid w:val="00162F6E"/>
    <w:rsid w:val="00167CEC"/>
    <w:rsid w:val="00172D08"/>
    <w:rsid w:val="001758D6"/>
    <w:rsid w:val="00175A3E"/>
    <w:rsid w:val="00177566"/>
    <w:rsid w:val="00182B85"/>
    <w:rsid w:val="00184114"/>
    <w:rsid w:val="001842CA"/>
    <w:rsid w:val="00186749"/>
    <w:rsid w:val="0019768F"/>
    <w:rsid w:val="00197AE3"/>
    <w:rsid w:val="001A2125"/>
    <w:rsid w:val="001A3407"/>
    <w:rsid w:val="001A39FC"/>
    <w:rsid w:val="001A3FBA"/>
    <w:rsid w:val="001A4126"/>
    <w:rsid w:val="001A49AD"/>
    <w:rsid w:val="001B152C"/>
    <w:rsid w:val="001B35EB"/>
    <w:rsid w:val="001B3666"/>
    <w:rsid w:val="001B576D"/>
    <w:rsid w:val="001B6869"/>
    <w:rsid w:val="001B7FA4"/>
    <w:rsid w:val="001C1351"/>
    <w:rsid w:val="001C2050"/>
    <w:rsid w:val="001C217B"/>
    <w:rsid w:val="001C4B94"/>
    <w:rsid w:val="001C50E3"/>
    <w:rsid w:val="001C73FC"/>
    <w:rsid w:val="001D1BA4"/>
    <w:rsid w:val="001D2831"/>
    <w:rsid w:val="001D2DEB"/>
    <w:rsid w:val="001D391A"/>
    <w:rsid w:val="001D52A9"/>
    <w:rsid w:val="001E2514"/>
    <w:rsid w:val="001E33AC"/>
    <w:rsid w:val="001E3D27"/>
    <w:rsid w:val="001E44D4"/>
    <w:rsid w:val="001E6571"/>
    <w:rsid w:val="001F0B6E"/>
    <w:rsid w:val="001F0C39"/>
    <w:rsid w:val="001F17FD"/>
    <w:rsid w:val="001F213B"/>
    <w:rsid w:val="001F3BE9"/>
    <w:rsid w:val="001F3C4C"/>
    <w:rsid w:val="001F4120"/>
    <w:rsid w:val="001F5CD1"/>
    <w:rsid w:val="001F7C56"/>
    <w:rsid w:val="0020067C"/>
    <w:rsid w:val="00201CE8"/>
    <w:rsid w:val="00201F01"/>
    <w:rsid w:val="00202E80"/>
    <w:rsid w:val="00211811"/>
    <w:rsid w:val="00211E54"/>
    <w:rsid w:val="002135AE"/>
    <w:rsid w:val="00214681"/>
    <w:rsid w:val="002156CB"/>
    <w:rsid w:val="00217012"/>
    <w:rsid w:val="002203D5"/>
    <w:rsid w:val="002208E6"/>
    <w:rsid w:val="00220E2F"/>
    <w:rsid w:val="0022149F"/>
    <w:rsid w:val="0022181F"/>
    <w:rsid w:val="00222974"/>
    <w:rsid w:val="0022445D"/>
    <w:rsid w:val="00224664"/>
    <w:rsid w:val="00224EC1"/>
    <w:rsid w:val="0022501F"/>
    <w:rsid w:val="00227413"/>
    <w:rsid w:val="00234A86"/>
    <w:rsid w:val="00235CF8"/>
    <w:rsid w:val="002363F0"/>
    <w:rsid w:val="002364FB"/>
    <w:rsid w:val="00237014"/>
    <w:rsid w:val="00240D8B"/>
    <w:rsid w:val="00241387"/>
    <w:rsid w:val="00244AA0"/>
    <w:rsid w:val="00245E0E"/>
    <w:rsid w:val="00251EFD"/>
    <w:rsid w:val="00252E7A"/>
    <w:rsid w:val="002545E9"/>
    <w:rsid w:val="00255E88"/>
    <w:rsid w:val="00256385"/>
    <w:rsid w:val="00256DEC"/>
    <w:rsid w:val="00260AC4"/>
    <w:rsid w:val="00265743"/>
    <w:rsid w:val="00272583"/>
    <w:rsid w:val="00272882"/>
    <w:rsid w:val="002770EC"/>
    <w:rsid w:val="00282F2E"/>
    <w:rsid w:val="0028363C"/>
    <w:rsid w:val="00283E3B"/>
    <w:rsid w:val="00284DAD"/>
    <w:rsid w:val="00284EB0"/>
    <w:rsid w:val="00290644"/>
    <w:rsid w:val="0029118F"/>
    <w:rsid w:val="002915FF"/>
    <w:rsid w:val="002931DB"/>
    <w:rsid w:val="00293892"/>
    <w:rsid w:val="00296817"/>
    <w:rsid w:val="002974B0"/>
    <w:rsid w:val="00297613"/>
    <w:rsid w:val="002A3362"/>
    <w:rsid w:val="002A7472"/>
    <w:rsid w:val="002A7B87"/>
    <w:rsid w:val="002B0483"/>
    <w:rsid w:val="002B0BBC"/>
    <w:rsid w:val="002B1A5B"/>
    <w:rsid w:val="002B5C65"/>
    <w:rsid w:val="002C16E4"/>
    <w:rsid w:val="002C303B"/>
    <w:rsid w:val="002C3D86"/>
    <w:rsid w:val="002C4B79"/>
    <w:rsid w:val="002D06EF"/>
    <w:rsid w:val="002D2F0D"/>
    <w:rsid w:val="002D4AFC"/>
    <w:rsid w:val="002D5099"/>
    <w:rsid w:val="002D55E2"/>
    <w:rsid w:val="002D5777"/>
    <w:rsid w:val="002D5C9E"/>
    <w:rsid w:val="002D61B5"/>
    <w:rsid w:val="002D6415"/>
    <w:rsid w:val="002D6A14"/>
    <w:rsid w:val="002D716C"/>
    <w:rsid w:val="002D7A2B"/>
    <w:rsid w:val="002E0E5C"/>
    <w:rsid w:val="002E320E"/>
    <w:rsid w:val="002E3695"/>
    <w:rsid w:val="002E38E8"/>
    <w:rsid w:val="002E6254"/>
    <w:rsid w:val="002E63DB"/>
    <w:rsid w:val="002E6B00"/>
    <w:rsid w:val="002E6E37"/>
    <w:rsid w:val="002E75CF"/>
    <w:rsid w:val="002E7F73"/>
    <w:rsid w:val="002F0980"/>
    <w:rsid w:val="002F0F0C"/>
    <w:rsid w:val="002F132B"/>
    <w:rsid w:val="002F4FC1"/>
    <w:rsid w:val="002F6BC4"/>
    <w:rsid w:val="002F7D17"/>
    <w:rsid w:val="00300713"/>
    <w:rsid w:val="0030101C"/>
    <w:rsid w:val="0030199A"/>
    <w:rsid w:val="00302143"/>
    <w:rsid w:val="00304520"/>
    <w:rsid w:val="00313E26"/>
    <w:rsid w:val="00316495"/>
    <w:rsid w:val="00316AD1"/>
    <w:rsid w:val="00317A1C"/>
    <w:rsid w:val="00320826"/>
    <w:rsid w:val="00321D09"/>
    <w:rsid w:val="00327BB4"/>
    <w:rsid w:val="00327F02"/>
    <w:rsid w:val="003322C2"/>
    <w:rsid w:val="00333A7F"/>
    <w:rsid w:val="00333BD6"/>
    <w:rsid w:val="00334FD4"/>
    <w:rsid w:val="003419C8"/>
    <w:rsid w:val="00343BB4"/>
    <w:rsid w:val="00344486"/>
    <w:rsid w:val="00344A2E"/>
    <w:rsid w:val="003452B8"/>
    <w:rsid w:val="003469D0"/>
    <w:rsid w:val="00347377"/>
    <w:rsid w:val="00347979"/>
    <w:rsid w:val="003518C8"/>
    <w:rsid w:val="00351971"/>
    <w:rsid w:val="00353916"/>
    <w:rsid w:val="0035457E"/>
    <w:rsid w:val="00354BFB"/>
    <w:rsid w:val="0035511C"/>
    <w:rsid w:val="00355883"/>
    <w:rsid w:val="00355D32"/>
    <w:rsid w:val="00360156"/>
    <w:rsid w:val="00360E32"/>
    <w:rsid w:val="00363C45"/>
    <w:rsid w:val="0036517D"/>
    <w:rsid w:val="0036716D"/>
    <w:rsid w:val="00367B63"/>
    <w:rsid w:val="003712B5"/>
    <w:rsid w:val="00371C1E"/>
    <w:rsid w:val="0037722A"/>
    <w:rsid w:val="00377C98"/>
    <w:rsid w:val="00382A3F"/>
    <w:rsid w:val="00382E5F"/>
    <w:rsid w:val="003837A4"/>
    <w:rsid w:val="003858F9"/>
    <w:rsid w:val="00386AC6"/>
    <w:rsid w:val="00387BA7"/>
    <w:rsid w:val="0039114E"/>
    <w:rsid w:val="00395F2C"/>
    <w:rsid w:val="00396558"/>
    <w:rsid w:val="003974D9"/>
    <w:rsid w:val="0039759D"/>
    <w:rsid w:val="003A04CB"/>
    <w:rsid w:val="003A166D"/>
    <w:rsid w:val="003A38AE"/>
    <w:rsid w:val="003A3AF5"/>
    <w:rsid w:val="003A5E85"/>
    <w:rsid w:val="003B0A5C"/>
    <w:rsid w:val="003B0D24"/>
    <w:rsid w:val="003B0DBA"/>
    <w:rsid w:val="003B223D"/>
    <w:rsid w:val="003B2CFB"/>
    <w:rsid w:val="003B2EA3"/>
    <w:rsid w:val="003B4D98"/>
    <w:rsid w:val="003B5BCE"/>
    <w:rsid w:val="003B6DE2"/>
    <w:rsid w:val="003B6FB3"/>
    <w:rsid w:val="003B7067"/>
    <w:rsid w:val="003B7E40"/>
    <w:rsid w:val="003C2ED6"/>
    <w:rsid w:val="003C2EE9"/>
    <w:rsid w:val="003D0519"/>
    <w:rsid w:val="003D109B"/>
    <w:rsid w:val="003D22E2"/>
    <w:rsid w:val="003D3588"/>
    <w:rsid w:val="003D3664"/>
    <w:rsid w:val="003D3969"/>
    <w:rsid w:val="003D48D7"/>
    <w:rsid w:val="003D70E1"/>
    <w:rsid w:val="003E0280"/>
    <w:rsid w:val="003E2DC8"/>
    <w:rsid w:val="003E3745"/>
    <w:rsid w:val="003E3F3B"/>
    <w:rsid w:val="003E5212"/>
    <w:rsid w:val="003E78D7"/>
    <w:rsid w:val="003E79B8"/>
    <w:rsid w:val="003F0AA6"/>
    <w:rsid w:val="003F0C3C"/>
    <w:rsid w:val="003F1DD2"/>
    <w:rsid w:val="003F418A"/>
    <w:rsid w:val="003F6BF3"/>
    <w:rsid w:val="003F714E"/>
    <w:rsid w:val="00400C07"/>
    <w:rsid w:val="004027E8"/>
    <w:rsid w:val="004036CB"/>
    <w:rsid w:val="0040402F"/>
    <w:rsid w:val="00404269"/>
    <w:rsid w:val="004043DF"/>
    <w:rsid w:val="0040600C"/>
    <w:rsid w:val="00406697"/>
    <w:rsid w:val="00407D54"/>
    <w:rsid w:val="00410163"/>
    <w:rsid w:val="00417B5F"/>
    <w:rsid w:val="004204A7"/>
    <w:rsid w:val="00425D00"/>
    <w:rsid w:val="00433500"/>
    <w:rsid w:val="00435BE2"/>
    <w:rsid w:val="00437220"/>
    <w:rsid w:val="00437FD1"/>
    <w:rsid w:val="004403D4"/>
    <w:rsid w:val="00440CC6"/>
    <w:rsid w:val="00441A4C"/>
    <w:rsid w:val="0044200E"/>
    <w:rsid w:val="00443A4C"/>
    <w:rsid w:val="00444843"/>
    <w:rsid w:val="004461BB"/>
    <w:rsid w:val="004500BD"/>
    <w:rsid w:val="00450104"/>
    <w:rsid w:val="00451D9A"/>
    <w:rsid w:val="00455377"/>
    <w:rsid w:val="00455AA5"/>
    <w:rsid w:val="00457FAE"/>
    <w:rsid w:val="004615E1"/>
    <w:rsid w:val="00464657"/>
    <w:rsid w:val="0046496C"/>
    <w:rsid w:val="0046508F"/>
    <w:rsid w:val="004661F1"/>
    <w:rsid w:val="00473C54"/>
    <w:rsid w:val="00481896"/>
    <w:rsid w:val="00483237"/>
    <w:rsid w:val="00485D39"/>
    <w:rsid w:val="004868DD"/>
    <w:rsid w:val="004A0128"/>
    <w:rsid w:val="004A03B9"/>
    <w:rsid w:val="004A105E"/>
    <w:rsid w:val="004A23C5"/>
    <w:rsid w:val="004A26E2"/>
    <w:rsid w:val="004A54B7"/>
    <w:rsid w:val="004A7C20"/>
    <w:rsid w:val="004B03A1"/>
    <w:rsid w:val="004B328B"/>
    <w:rsid w:val="004B38FF"/>
    <w:rsid w:val="004B40BA"/>
    <w:rsid w:val="004B4908"/>
    <w:rsid w:val="004B5CD4"/>
    <w:rsid w:val="004B7C2C"/>
    <w:rsid w:val="004C391A"/>
    <w:rsid w:val="004C6D4C"/>
    <w:rsid w:val="004D01F8"/>
    <w:rsid w:val="004D0F6F"/>
    <w:rsid w:val="004D1502"/>
    <w:rsid w:val="004D3D14"/>
    <w:rsid w:val="004D5E9E"/>
    <w:rsid w:val="004D5EC7"/>
    <w:rsid w:val="004D610D"/>
    <w:rsid w:val="004E0509"/>
    <w:rsid w:val="004E17E7"/>
    <w:rsid w:val="004E6590"/>
    <w:rsid w:val="004F0866"/>
    <w:rsid w:val="004F1C76"/>
    <w:rsid w:val="004F2E4D"/>
    <w:rsid w:val="004F3879"/>
    <w:rsid w:val="005004BD"/>
    <w:rsid w:val="005018CB"/>
    <w:rsid w:val="0050230C"/>
    <w:rsid w:val="00507C77"/>
    <w:rsid w:val="00513057"/>
    <w:rsid w:val="0051338F"/>
    <w:rsid w:val="005200A9"/>
    <w:rsid w:val="00520E9C"/>
    <w:rsid w:val="0052153D"/>
    <w:rsid w:val="00521AF7"/>
    <w:rsid w:val="00524152"/>
    <w:rsid w:val="00525103"/>
    <w:rsid w:val="005262C5"/>
    <w:rsid w:val="00526862"/>
    <w:rsid w:val="005300DB"/>
    <w:rsid w:val="00530426"/>
    <w:rsid w:val="0053530F"/>
    <w:rsid w:val="00535F6D"/>
    <w:rsid w:val="00540B47"/>
    <w:rsid w:val="00540E1E"/>
    <w:rsid w:val="00545DDC"/>
    <w:rsid w:val="0055042F"/>
    <w:rsid w:val="00551692"/>
    <w:rsid w:val="0055251E"/>
    <w:rsid w:val="005531EA"/>
    <w:rsid w:val="00554298"/>
    <w:rsid w:val="00554436"/>
    <w:rsid w:val="005548BE"/>
    <w:rsid w:val="00555180"/>
    <w:rsid w:val="005619D9"/>
    <w:rsid w:val="005630AD"/>
    <w:rsid w:val="005721C9"/>
    <w:rsid w:val="005730E9"/>
    <w:rsid w:val="00573CC1"/>
    <w:rsid w:val="00575069"/>
    <w:rsid w:val="00575530"/>
    <w:rsid w:val="005758D6"/>
    <w:rsid w:val="005768D5"/>
    <w:rsid w:val="005779B5"/>
    <w:rsid w:val="005816D6"/>
    <w:rsid w:val="00584621"/>
    <w:rsid w:val="005852A4"/>
    <w:rsid w:val="00587AE3"/>
    <w:rsid w:val="00587D7E"/>
    <w:rsid w:val="005908F2"/>
    <w:rsid w:val="0059127D"/>
    <w:rsid w:val="00592CB1"/>
    <w:rsid w:val="005935FA"/>
    <w:rsid w:val="00597FE0"/>
    <w:rsid w:val="005A0A63"/>
    <w:rsid w:val="005B7B48"/>
    <w:rsid w:val="005C1C56"/>
    <w:rsid w:val="005C51CD"/>
    <w:rsid w:val="005D0F21"/>
    <w:rsid w:val="005D53EA"/>
    <w:rsid w:val="005D56C8"/>
    <w:rsid w:val="005D7D1F"/>
    <w:rsid w:val="005E005B"/>
    <w:rsid w:val="005E3BC5"/>
    <w:rsid w:val="005E47A1"/>
    <w:rsid w:val="005E539C"/>
    <w:rsid w:val="005E57ED"/>
    <w:rsid w:val="005E6902"/>
    <w:rsid w:val="005E7BF8"/>
    <w:rsid w:val="005F18E4"/>
    <w:rsid w:val="005F1E90"/>
    <w:rsid w:val="005F3287"/>
    <w:rsid w:val="005F4C72"/>
    <w:rsid w:val="005F4DBF"/>
    <w:rsid w:val="00601A2A"/>
    <w:rsid w:val="00601F73"/>
    <w:rsid w:val="00602F54"/>
    <w:rsid w:val="00604B2A"/>
    <w:rsid w:val="00611353"/>
    <w:rsid w:val="006127DC"/>
    <w:rsid w:val="00613794"/>
    <w:rsid w:val="00614113"/>
    <w:rsid w:val="0061739F"/>
    <w:rsid w:val="00617505"/>
    <w:rsid w:val="00617D58"/>
    <w:rsid w:val="00624066"/>
    <w:rsid w:val="00626468"/>
    <w:rsid w:val="00631F94"/>
    <w:rsid w:val="00632A8C"/>
    <w:rsid w:val="006344C7"/>
    <w:rsid w:val="006367A5"/>
    <w:rsid w:val="0064068F"/>
    <w:rsid w:val="00641AC9"/>
    <w:rsid w:val="00642CB3"/>
    <w:rsid w:val="006449D7"/>
    <w:rsid w:val="00644FA9"/>
    <w:rsid w:val="00646213"/>
    <w:rsid w:val="006505D4"/>
    <w:rsid w:val="00650C9E"/>
    <w:rsid w:val="00652341"/>
    <w:rsid w:val="00654F15"/>
    <w:rsid w:val="00655342"/>
    <w:rsid w:val="006567B9"/>
    <w:rsid w:val="00660FF5"/>
    <w:rsid w:val="006645D9"/>
    <w:rsid w:val="00665DAC"/>
    <w:rsid w:val="006808DF"/>
    <w:rsid w:val="0068330A"/>
    <w:rsid w:val="00683F44"/>
    <w:rsid w:val="00691A6F"/>
    <w:rsid w:val="00692FDE"/>
    <w:rsid w:val="006939A3"/>
    <w:rsid w:val="006948BF"/>
    <w:rsid w:val="00694CBD"/>
    <w:rsid w:val="00697140"/>
    <w:rsid w:val="00697535"/>
    <w:rsid w:val="006A0CD7"/>
    <w:rsid w:val="006A5067"/>
    <w:rsid w:val="006B0685"/>
    <w:rsid w:val="006B3939"/>
    <w:rsid w:val="006B60D3"/>
    <w:rsid w:val="006B641C"/>
    <w:rsid w:val="006C1297"/>
    <w:rsid w:val="006C26CB"/>
    <w:rsid w:val="006C6A27"/>
    <w:rsid w:val="006C6B08"/>
    <w:rsid w:val="006D13A8"/>
    <w:rsid w:val="006D3535"/>
    <w:rsid w:val="006D627D"/>
    <w:rsid w:val="006D7402"/>
    <w:rsid w:val="006D75F3"/>
    <w:rsid w:val="006D79A0"/>
    <w:rsid w:val="006E1D75"/>
    <w:rsid w:val="006E2A9E"/>
    <w:rsid w:val="006E6105"/>
    <w:rsid w:val="006F0392"/>
    <w:rsid w:val="006F0E79"/>
    <w:rsid w:val="006F1985"/>
    <w:rsid w:val="00701371"/>
    <w:rsid w:val="00701A2D"/>
    <w:rsid w:val="007020B1"/>
    <w:rsid w:val="00703A18"/>
    <w:rsid w:val="00703F04"/>
    <w:rsid w:val="00705163"/>
    <w:rsid w:val="007053FC"/>
    <w:rsid w:val="00705AA7"/>
    <w:rsid w:val="00710535"/>
    <w:rsid w:val="007120D7"/>
    <w:rsid w:val="007122C3"/>
    <w:rsid w:val="00716224"/>
    <w:rsid w:val="00721155"/>
    <w:rsid w:val="00721C21"/>
    <w:rsid w:val="00723A48"/>
    <w:rsid w:val="0073074D"/>
    <w:rsid w:val="007334E4"/>
    <w:rsid w:val="0073538A"/>
    <w:rsid w:val="00736655"/>
    <w:rsid w:val="00737205"/>
    <w:rsid w:val="00737937"/>
    <w:rsid w:val="00740673"/>
    <w:rsid w:val="00741085"/>
    <w:rsid w:val="007412A9"/>
    <w:rsid w:val="007427B7"/>
    <w:rsid w:val="00745BDE"/>
    <w:rsid w:val="00747577"/>
    <w:rsid w:val="00753693"/>
    <w:rsid w:val="00753A2B"/>
    <w:rsid w:val="00754155"/>
    <w:rsid w:val="007555CC"/>
    <w:rsid w:val="007562CC"/>
    <w:rsid w:val="007573DE"/>
    <w:rsid w:val="0076006A"/>
    <w:rsid w:val="00761EDF"/>
    <w:rsid w:val="007620C8"/>
    <w:rsid w:val="007629EC"/>
    <w:rsid w:val="007642B2"/>
    <w:rsid w:val="0076657F"/>
    <w:rsid w:val="00767D49"/>
    <w:rsid w:val="00770490"/>
    <w:rsid w:val="00772E2B"/>
    <w:rsid w:val="007745D4"/>
    <w:rsid w:val="0077560B"/>
    <w:rsid w:val="00776E70"/>
    <w:rsid w:val="007806E4"/>
    <w:rsid w:val="00783D58"/>
    <w:rsid w:val="007861B9"/>
    <w:rsid w:val="00786597"/>
    <w:rsid w:val="0079329F"/>
    <w:rsid w:val="00795475"/>
    <w:rsid w:val="00796452"/>
    <w:rsid w:val="007A1396"/>
    <w:rsid w:val="007A370A"/>
    <w:rsid w:val="007A4125"/>
    <w:rsid w:val="007A4274"/>
    <w:rsid w:val="007A4C89"/>
    <w:rsid w:val="007A5BDD"/>
    <w:rsid w:val="007A5DE8"/>
    <w:rsid w:val="007B4A18"/>
    <w:rsid w:val="007B580B"/>
    <w:rsid w:val="007B5B9C"/>
    <w:rsid w:val="007B6DB2"/>
    <w:rsid w:val="007C6235"/>
    <w:rsid w:val="007D0022"/>
    <w:rsid w:val="007D053E"/>
    <w:rsid w:val="007D15FE"/>
    <w:rsid w:val="007D4813"/>
    <w:rsid w:val="007E1EC6"/>
    <w:rsid w:val="007E429E"/>
    <w:rsid w:val="007E51F5"/>
    <w:rsid w:val="007F0191"/>
    <w:rsid w:val="007F056D"/>
    <w:rsid w:val="007F1291"/>
    <w:rsid w:val="007F2AF1"/>
    <w:rsid w:val="007F2EDD"/>
    <w:rsid w:val="007F38A6"/>
    <w:rsid w:val="007F4D52"/>
    <w:rsid w:val="007F58C9"/>
    <w:rsid w:val="007F7E1F"/>
    <w:rsid w:val="00801FA7"/>
    <w:rsid w:val="00802660"/>
    <w:rsid w:val="0080521F"/>
    <w:rsid w:val="00805697"/>
    <w:rsid w:val="00805993"/>
    <w:rsid w:val="00811D46"/>
    <w:rsid w:val="00813EB7"/>
    <w:rsid w:val="00813F1F"/>
    <w:rsid w:val="008140E1"/>
    <w:rsid w:val="008155FA"/>
    <w:rsid w:val="00815B24"/>
    <w:rsid w:val="00821D6E"/>
    <w:rsid w:val="00827CC5"/>
    <w:rsid w:val="00830808"/>
    <w:rsid w:val="008335E8"/>
    <w:rsid w:val="00833780"/>
    <w:rsid w:val="008345A3"/>
    <w:rsid w:val="008356F4"/>
    <w:rsid w:val="0083649B"/>
    <w:rsid w:val="00836F74"/>
    <w:rsid w:val="00845123"/>
    <w:rsid w:val="0085079A"/>
    <w:rsid w:val="00854377"/>
    <w:rsid w:val="008551A6"/>
    <w:rsid w:val="0085543F"/>
    <w:rsid w:val="00857C6E"/>
    <w:rsid w:val="00860350"/>
    <w:rsid w:val="0087127B"/>
    <w:rsid w:val="0087127D"/>
    <w:rsid w:val="00871AFE"/>
    <w:rsid w:val="00872302"/>
    <w:rsid w:val="008739E0"/>
    <w:rsid w:val="00876A5E"/>
    <w:rsid w:val="008839EC"/>
    <w:rsid w:val="00883E2B"/>
    <w:rsid w:val="00885487"/>
    <w:rsid w:val="008878FD"/>
    <w:rsid w:val="008909EC"/>
    <w:rsid w:val="0089388D"/>
    <w:rsid w:val="008955D8"/>
    <w:rsid w:val="00895ECD"/>
    <w:rsid w:val="0089781F"/>
    <w:rsid w:val="008A2FF1"/>
    <w:rsid w:val="008A3796"/>
    <w:rsid w:val="008A43A7"/>
    <w:rsid w:val="008A55E2"/>
    <w:rsid w:val="008A65A7"/>
    <w:rsid w:val="008A683C"/>
    <w:rsid w:val="008A7B93"/>
    <w:rsid w:val="008B02AF"/>
    <w:rsid w:val="008B033D"/>
    <w:rsid w:val="008B4CE9"/>
    <w:rsid w:val="008B7B6A"/>
    <w:rsid w:val="008C51DE"/>
    <w:rsid w:val="008D25F7"/>
    <w:rsid w:val="008D450A"/>
    <w:rsid w:val="008D485C"/>
    <w:rsid w:val="008D4CC0"/>
    <w:rsid w:val="008D4E0B"/>
    <w:rsid w:val="008D540E"/>
    <w:rsid w:val="008D613A"/>
    <w:rsid w:val="008D641E"/>
    <w:rsid w:val="008D768F"/>
    <w:rsid w:val="008E4144"/>
    <w:rsid w:val="008F01D5"/>
    <w:rsid w:val="008F143C"/>
    <w:rsid w:val="008F2215"/>
    <w:rsid w:val="008F43FE"/>
    <w:rsid w:val="008F49CB"/>
    <w:rsid w:val="008F6CB0"/>
    <w:rsid w:val="008F7647"/>
    <w:rsid w:val="00901BF0"/>
    <w:rsid w:val="00906315"/>
    <w:rsid w:val="00907CEE"/>
    <w:rsid w:val="0091049A"/>
    <w:rsid w:val="0091189B"/>
    <w:rsid w:val="0091204B"/>
    <w:rsid w:val="00914439"/>
    <w:rsid w:val="00915414"/>
    <w:rsid w:val="00915F89"/>
    <w:rsid w:val="00916A18"/>
    <w:rsid w:val="00916F5E"/>
    <w:rsid w:val="00923B2B"/>
    <w:rsid w:val="009260D5"/>
    <w:rsid w:val="0093180E"/>
    <w:rsid w:val="00932CC1"/>
    <w:rsid w:val="00933CA3"/>
    <w:rsid w:val="009353C6"/>
    <w:rsid w:val="0094048F"/>
    <w:rsid w:val="00940D6F"/>
    <w:rsid w:val="00940DDE"/>
    <w:rsid w:val="00940F4B"/>
    <w:rsid w:val="0094298A"/>
    <w:rsid w:val="00946D96"/>
    <w:rsid w:val="00951BAF"/>
    <w:rsid w:val="00955149"/>
    <w:rsid w:val="009566FE"/>
    <w:rsid w:val="00957906"/>
    <w:rsid w:val="009624B8"/>
    <w:rsid w:val="00966E47"/>
    <w:rsid w:val="00967205"/>
    <w:rsid w:val="009676CD"/>
    <w:rsid w:val="0097070B"/>
    <w:rsid w:val="009718F4"/>
    <w:rsid w:val="009721D8"/>
    <w:rsid w:val="00980024"/>
    <w:rsid w:val="00980A1E"/>
    <w:rsid w:val="00983E36"/>
    <w:rsid w:val="00985664"/>
    <w:rsid w:val="00986C60"/>
    <w:rsid w:val="0099297E"/>
    <w:rsid w:val="00994F44"/>
    <w:rsid w:val="00996352"/>
    <w:rsid w:val="00997893"/>
    <w:rsid w:val="009A37E8"/>
    <w:rsid w:val="009A3A25"/>
    <w:rsid w:val="009A525B"/>
    <w:rsid w:val="009B13DB"/>
    <w:rsid w:val="009B1C22"/>
    <w:rsid w:val="009B23DD"/>
    <w:rsid w:val="009B49A6"/>
    <w:rsid w:val="009B506E"/>
    <w:rsid w:val="009B554E"/>
    <w:rsid w:val="009B7EC6"/>
    <w:rsid w:val="009C0FBF"/>
    <w:rsid w:val="009C46EB"/>
    <w:rsid w:val="009C494E"/>
    <w:rsid w:val="009C7442"/>
    <w:rsid w:val="009D31B0"/>
    <w:rsid w:val="009D4ECF"/>
    <w:rsid w:val="009D676D"/>
    <w:rsid w:val="009D6C59"/>
    <w:rsid w:val="009E5027"/>
    <w:rsid w:val="009E57C0"/>
    <w:rsid w:val="009F1F20"/>
    <w:rsid w:val="009F2794"/>
    <w:rsid w:val="009F6FB5"/>
    <w:rsid w:val="00A001A5"/>
    <w:rsid w:val="00A00D8D"/>
    <w:rsid w:val="00A01F10"/>
    <w:rsid w:val="00A04616"/>
    <w:rsid w:val="00A069BC"/>
    <w:rsid w:val="00A07ADE"/>
    <w:rsid w:val="00A10ACF"/>
    <w:rsid w:val="00A125CD"/>
    <w:rsid w:val="00A15728"/>
    <w:rsid w:val="00A159DC"/>
    <w:rsid w:val="00A16B52"/>
    <w:rsid w:val="00A21B1D"/>
    <w:rsid w:val="00A22EAD"/>
    <w:rsid w:val="00A248B4"/>
    <w:rsid w:val="00A26C49"/>
    <w:rsid w:val="00A3043B"/>
    <w:rsid w:val="00A30E17"/>
    <w:rsid w:val="00A41F5A"/>
    <w:rsid w:val="00A43265"/>
    <w:rsid w:val="00A43B1A"/>
    <w:rsid w:val="00A43D36"/>
    <w:rsid w:val="00A43EDF"/>
    <w:rsid w:val="00A43F9B"/>
    <w:rsid w:val="00A47F0D"/>
    <w:rsid w:val="00A506D4"/>
    <w:rsid w:val="00A52C6C"/>
    <w:rsid w:val="00A5369C"/>
    <w:rsid w:val="00A55A44"/>
    <w:rsid w:val="00A55FE1"/>
    <w:rsid w:val="00A56A0B"/>
    <w:rsid w:val="00A56A6C"/>
    <w:rsid w:val="00A56E0C"/>
    <w:rsid w:val="00A5706C"/>
    <w:rsid w:val="00A61E42"/>
    <w:rsid w:val="00A62A7F"/>
    <w:rsid w:val="00A636F0"/>
    <w:rsid w:val="00A6532C"/>
    <w:rsid w:val="00A6543A"/>
    <w:rsid w:val="00A70A0E"/>
    <w:rsid w:val="00A74ABF"/>
    <w:rsid w:val="00A74C05"/>
    <w:rsid w:val="00A76771"/>
    <w:rsid w:val="00A77A16"/>
    <w:rsid w:val="00A813E7"/>
    <w:rsid w:val="00A8231E"/>
    <w:rsid w:val="00A83C62"/>
    <w:rsid w:val="00A85530"/>
    <w:rsid w:val="00A87803"/>
    <w:rsid w:val="00A943ED"/>
    <w:rsid w:val="00A9461D"/>
    <w:rsid w:val="00A9463F"/>
    <w:rsid w:val="00A96A36"/>
    <w:rsid w:val="00A97130"/>
    <w:rsid w:val="00AA0982"/>
    <w:rsid w:val="00AA2D50"/>
    <w:rsid w:val="00AA5140"/>
    <w:rsid w:val="00AA5649"/>
    <w:rsid w:val="00AB0D33"/>
    <w:rsid w:val="00AB452F"/>
    <w:rsid w:val="00AB5D57"/>
    <w:rsid w:val="00AC0EDE"/>
    <w:rsid w:val="00AC46FE"/>
    <w:rsid w:val="00AC60DB"/>
    <w:rsid w:val="00AC6BFF"/>
    <w:rsid w:val="00AC7780"/>
    <w:rsid w:val="00AD1221"/>
    <w:rsid w:val="00AD24E8"/>
    <w:rsid w:val="00AD4429"/>
    <w:rsid w:val="00AD7451"/>
    <w:rsid w:val="00AE26A1"/>
    <w:rsid w:val="00AE41D7"/>
    <w:rsid w:val="00AE4695"/>
    <w:rsid w:val="00AE58F1"/>
    <w:rsid w:val="00AE6DFC"/>
    <w:rsid w:val="00AF06C4"/>
    <w:rsid w:val="00AF25AF"/>
    <w:rsid w:val="00AF5A15"/>
    <w:rsid w:val="00AF6EE3"/>
    <w:rsid w:val="00B01422"/>
    <w:rsid w:val="00B03267"/>
    <w:rsid w:val="00B04064"/>
    <w:rsid w:val="00B0442F"/>
    <w:rsid w:val="00B05B8C"/>
    <w:rsid w:val="00B10466"/>
    <w:rsid w:val="00B11612"/>
    <w:rsid w:val="00B12381"/>
    <w:rsid w:val="00B13A03"/>
    <w:rsid w:val="00B13EE5"/>
    <w:rsid w:val="00B155C6"/>
    <w:rsid w:val="00B1707C"/>
    <w:rsid w:val="00B25F40"/>
    <w:rsid w:val="00B26216"/>
    <w:rsid w:val="00B26D16"/>
    <w:rsid w:val="00B32B62"/>
    <w:rsid w:val="00B342C8"/>
    <w:rsid w:val="00B36350"/>
    <w:rsid w:val="00B40517"/>
    <w:rsid w:val="00B40880"/>
    <w:rsid w:val="00B40A5A"/>
    <w:rsid w:val="00B4475C"/>
    <w:rsid w:val="00B52649"/>
    <w:rsid w:val="00B57BAB"/>
    <w:rsid w:val="00B57CCB"/>
    <w:rsid w:val="00B60C79"/>
    <w:rsid w:val="00B61610"/>
    <w:rsid w:val="00B6245A"/>
    <w:rsid w:val="00B6316B"/>
    <w:rsid w:val="00B7475A"/>
    <w:rsid w:val="00B75F2B"/>
    <w:rsid w:val="00B76039"/>
    <w:rsid w:val="00B76A0E"/>
    <w:rsid w:val="00B857BE"/>
    <w:rsid w:val="00B8679B"/>
    <w:rsid w:val="00B87561"/>
    <w:rsid w:val="00B87F02"/>
    <w:rsid w:val="00B91C41"/>
    <w:rsid w:val="00B976AD"/>
    <w:rsid w:val="00BA193D"/>
    <w:rsid w:val="00BA2235"/>
    <w:rsid w:val="00BA56B2"/>
    <w:rsid w:val="00BA5AFC"/>
    <w:rsid w:val="00BA60ED"/>
    <w:rsid w:val="00BB70C2"/>
    <w:rsid w:val="00BB7145"/>
    <w:rsid w:val="00BB799E"/>
    <w:rsid w:val="00BB7AF5"/>
    <w:rsid w:val="00BC2EB8"/>
    <w:rsid w:val="00BD140C"/>
    <w:rsid w:val="00BD1CA1"/>
    <w:rsid w:val="00BD1F58"/>
    <w:rsid w:val="00BD4E38"/>
    <w:rsid w:val="00BD6B06"/>
    <w:rsid w:val="00BD7839"/>
    <w:rsid w:val="00BE0BEB"/>
    <w:rsid w:val="00BE0F78"/>
    <w:rsid w:val="00BE1D11"/>
    <w:rsid w:val="00BE2B69"/>
    <w:rsid w:val="00BE5162"/>
    <w:rsid w:val="00BE5F6D"/>
    <w:rsid w:val="00BE6748"/>
    <w:rsid w:val="00BF03CC"/>
    <w:rsid w:val="00BF19B4"/>
    <w:rsid w:val="00BF1A74"/>
    <w:rsid w:val="00BF2DE4"/>
    <w:rsid w:val="00BF4A86"/>
    <w:rsid w:val="00BF5B84"/>
    <w:rsid w:val="00C0469F"/>
    <w:rsid w:val="00C076B6"/>
    <w:rsid w:val="00C10642"/>
    <w:rsid w:val="00C10BD6"/>
    <w:rsid w:val="00C13272"/>
    <w:rsid w:val="00C1521B"/>
    <w:rsid w:val="00C16FB1"/>
    <w:rsid w:val="00C17298"/>
    <w:rsid w:val="00C21A2E"/>
    <w:rsid w:val="00C21C13"/>
    <w:rsid w:val="00C23DB7"/>
    <w:rsid w:val="00C252E4"/>
    <w:rsid w:val="00C259A6"/>
    <w:rsid w:val="00C354A3"/>
    <w:rsid w:val="00C35CA4"/>
    <w:rsid w:val="00C36C55"/>
    <w:rsid w:val="00C40D22"/>
    <w:rsid w:val="00C40E4C"/>
    <w:rsid w:val="00C42091"/>
    <w:rsid w:val="00C464B2"/>
    <w:rsid w:val="00C47969"/>
    <w:rsid w:val="00C5002A"/>
    <w:rsid w:val="00C5079F"/>
    <w:rsid w:val="00C515E9"/>
    <w:rsid w:val="00C51E8D"/>
    <w:rsid w:val="00C523F5"/>
    <w:rsid w:val="00C538F7"/>
    <w:rsid w:val="00C53AA8"/>
    <w:rsid w:val="00C53C47"/>
    <w:rsid w:val="00C545DB"/>
    <w:rsid w:val="00C54E89"/>
    <w:rsid w:val="00C551C6"/>
    <w:rsid w:val="00C57787"/>
    <w:rsid w:val="00C65023"/>
    <w:rsid w:val="00C71B18"/>
    <w:rsid w:val="00C766C0"/>
    <w:rsid w:val="00C8150A"/>
    <w:rsid w:val="00C853B6"/>
    <w:rsid w:val="00C854A4"/>
    <w:rsid w:val="00C87A5E"/>
    <w:rsid w:val="00C90C56"/>
    <w:rsid w:val="00C938B3"/>
    <w:rsid w:val="00C94E4E"/>
    <w:rsid w:val="00CA09DF"/>
    <w:rsid w:val="00CA1F59"/>
    <w:rsid w:val="00CA48BB"/>
    <w:rsid w:val="00CA6773"/>
    <w:rsid w:val="00CA6E25"/>
    <w:rsid w:val="00CB4054"/>
    <w:rsid w:val="00CB45F2"/>
    <w:rsid w:val="00CB5821"/>
    <w:rsid w:val="00CB65FE"/>
    <w:rsid w:val="00CB6905"/>
    <w:rsid w:val="00CC06D9"/>
    <w:rsid w:val="00CC1439"/>
    <w:rsid w:val="00CC1DF0"/>
    <w:rsid w:val="00CC40A2"/>
    <w:rsid w:val="00CC42EA"/>
    <w:rsid w:val="00CC6F95"/>
    <w:rsid w:val="00CD145B"/>
    <w:rsid w:val="00CD236C"/>
    <w:rsid w:val="00CD4E52"/>
    <w:rsid w:val="00CD55D3"/>
    <w:rsid w:val="00CE1D96"/>
    <w:rsid w:val="00CE2AC8"/>
    <w:rsid w:val="00CE4479"/>
    <w:rsid w:val="00CE6713"/>
    <w:rsid w:val="00CF0436"/>
    <w:rsid w:val="00CF26B8"/>
    <w:rsid w:val="00CF322D"/>
    <w:rsid w:val="00CF658B"/>
    <w:rsid w:val="00CF6B65"/>
    <w:rsid w:val="00CF6B7F"/>
    <w:rsid w:val="00D02F66"/>
    <w:rsid w:val="00D04D7D"/>
    <w:rsid w:val="00D0593F"/>
    <w:rsid w:val="00D05E0D"/>
    <w:rsid w:val="00D11C43"/>
    <w:rsid w:val="00D127A9"/>
    <w:rsid w:val="00D1469B"/>
    <w:rsid w:val="00D14D75"/>
    <w:rsid w:val="00D14F81"/>
    <w:rsid w:val="00D1608A"/>
    <w:rsid w:val="00D17B8F"/>
    <w:rsid w:val="00D21616"/>
    <w:rsid w:val="00D2647E"/>
    <w:rsid w:val="00D308CE"/>
    <w:rsid w:val="00D30A10"/>
    <w:rsid w:val="00D31AE8"/>
    <w:rsid w:val="00D31BD5"/>
    <w:rsid w:val="00D31DEF"/>
    <w:rsid w:val="00D321CC"/>
    <w:rsid w:val="00D3289F"/>
    <w:rsid w:val="00D33941"/>
    <w:rsid w:val="00D34BFF"/>
    <w:rsid w:val="00D35757"/>
    <w:rsid w:val="00D357B8"/>
    <w:rsid w:val="00D40CA4"/>
    <w:rsid w:val="00D41D81"/>
    <w:rsid w:val="00D4272E"/>
    <w:rsid w:val="00D429FA"/>
    <w:rsid w:val="00D430DE"/>
    <w:rsid w:val="00D44DF1"/>
    <w:rsid w:val="00D45D27"/>
    <w:rsid w:val="00D475B1"/>
    <w:rsid w:val="00D4A9F5"/>
    <w:rsid w:val="00D502E6"/>
    <w:rsid w:val="00D53550"/>
    <w:rsid w:val="00D5379E"/>
    <w:rsid w:val="00D5468A"/>
    <w:rsid w:val="00D54DDF"/>
    <w:rsid w:val="00D56000"/>
    <w:rsid w:val="00D600BF"/>
    <w:rsid w:val="00D624BA"/>
    <w:rsid w:val="00D62BF7"/>
    <w:rsid w:val="00D63870"/>
    <w:rsid w:val="00D6754D"/>
    <w:rsid w:val="00D675DE"/>
    <w:rsid w:val="00D67687"/>
    <w:rsid w:val="00D70C9B"/>
    <w:rsid w:val="00D71BBE"/>
    <w:rsid w:val="00D72BB6"/>
    <w:rsid w:val="00D746E5"/>
    <w:rsid w:val="00D756C3"/>
    <w:rsid w:val="00D75802"/>
    <w:rsid w:val="00D76E5A"/>
    <w:rsid w:val="00D80A6D"/>
    <w:rsid w:val="00D8129E"/>
    <w:rsid w:val="00D826C4"/>
    <w:rsid w:val="00D83200"/>
    <w:rsid w:val="00D833C3"/>
    <w:rsid w:val="00D83921"/>
    <w:rsid w:val="00D90850"/>
    <w:rsid w:val="00D90BCE"/>
    <w:rsid w:val="00D93E57"/>
    <w:rsid w:val="00D954A5"/>
    <w:rsid w:val="00D95685"/>
    <w:rsid w:val="00D96CFF"/>
    <w:rsid w:val="00DA0EE1"/>
    <w:rsid w:val="00DA1B44"/>
    <w:rsid w:val="00DA5A65"/>
    <w:rsid w:val="00DA6A27"/>
    <w:rsid w:val="00DA7051"/>
    <w:rsid w:val="00DB0D76"/>
    <w:rsid w:val="00DB2CE8"/>
    <w:rsid w:val="00DB3913"/>
    <w:rsid w:val="00DB3F7F"/>
    <w:rsid w:val="00DB45BC"/>
    <w:rsid w:val="00DC0097"/>
    <w:rsid w:val="00DC0B86"/>
    <w:rsid w:val="00DC123A"/>
    <w:rsid w:val="00DC5173"/>
    <w:rsid w:val="00DC6830"/>
    <w:rsid w:val="00DD0248"/>
    <w:rsid w:val="00DD0C87"/>
    <w:rsid w:val="00DD3588"/>
    <w:rsid w:val="00DD4A6D"/>
    <w:rsid w:val="00DD676A"/>
    <w:rsid w:val="00DE4B6B"/>
    <w:rsid w:val="00DE6C2F"/>
    <w:rsid w:val="00DF0613"/>
    <w:rsid w:val="00DF1D7A"/>
    <w:rsid w:val="00DF4946"/>
    <w:rsid w:val="00DF66D8"/>
    <w:rsid w:val="00DF7018"/>
    <w:rsid w:val="00E01416"/>
    <w:rsid w:val="00E037D9"/>
    <w:rsid w:val="00E05609"/>
    <w:rsid w:val="00E063A8"/>
    <w:rsid w:val="00E0656D"/>
    <w:rsid w:val="00E06C04"/>
    <w:rsid w:val="00E13664"/>
    <w:rsid w:val="00E13A29"/>
    <w:rsid w:val="00E235D1"/>
    <w:rsid w:val="00E25B1B"/>
    <w:rsid w:val="00E26341"/>
    <w:rsid w:val="00E26739"/>
    <w:rsid w:val="00E31139"/>
    <w:rsid w:val="00E315D0"/>
    <w:rsid w:val="00E3352F"/>
    <w:rsid w:val="00E335B3"/>
    <w:rsid w:val="00E34D65"/>
    <w:rsid w:val="00E34D93"/>
    <w:rsid w:val="00E350C8"/>
    <w:rsid w:val="00E353E6"/>
    <w:rsid w:val="00E3542B"/>
    <w:rsid w:val="00E42786"/>
    <w:rsid w:val="00E43017"/>
    <w:rsid w:val="00E43570"/>
    <w:rsid w:val="00E44660"/>
    <w:rsid w:val="00E46864"/>
    <w:rsid w:val="00E520BF"/>
    <w:rsid w:val="00E52E19"/>
    <w:rsid w:val="00E54917"/>
    <w:rsid w:val="00E550FF"/>
    <w:rsid w:val="00E56C84"/>
    <w:rsid w:val="00E6075B"/>
    <w:rsid w:val="00E61B79"/>
    <w:rsid w:val="00E61D8C"/>
    <w:rsid w:val="00E62110"/>
    <w:rsid w:val="00E63978"/>
    <w:rsid w:val="00E653CB"/>
    <w:rsid w:val="00E671BB"/>
    <w:rsid w:val="00E715B7"/>
    <w:rsid w:val="00E719B9"/>
    <w:rsid w:val="00E83B50"/>
    <w:rsid w:val="00E845E7"/>
    <w:rsid w:val="00E85D9F"/>
    <w:rsid w:val="00E86685"/>
    <w:rsid w:val="00E921ED"/>
    <w:rsid w:val="00E93B9D"/>
    <w:rsid w:val="00E943CF"/>
    <w:rsid w:val="00EA01D6"/>
    <w:rsid w:val="00EA11B0"/>
    <w:rsid w:val="00EA260C"/>
    <w:rsid w:val="00EA4358"/>
    <w:rsid w:val="00EA4BAC"/>
    <w:rsid w:val="00EB00B9"/>
    <w:rsid w:val="00EB07A7"/>
    <w:rsid w:val="00EB0F09"/>
    <w:rsid w:val="00EB41C4"/>
    <w:rsid w:val="00EB6B0B"/>
    <w:rsid w:val="00EC2ADD"/>
    <w:rsid w:val="00EC3639"/>
    <w:rsid w:val="00EC3825"/>
    <w:rsid w:val="00EC4D6D"/>
    <w:rsid w:val="00EC5355"/>
    <w:rsid w:val="00ED08BD"/>
    <w:rsid w:val="00ED265C"/>
    <w:rsid w:val="00ED624A"/>
    <w:rsid w:val="00EE248E"/>
    <w:rsid w:val="00EE2D3E"/>
    <w:rsid w:val="00EE6E43"/>
    <w:rsid w:val="00EF502A"/>
    <w:rsid w:val="00EF68FE"/>
    <w:rsid w:val="00EF72B2"/>
    <w:rsid w:val="00F0129B"/>
    <w:rsid w:val="00F017CA"/>
    <w:rsid w:val="00F021BE"/>
    <w:rsid w:val="00F02F6A"/>
    <w:rsid w:val="00F05593"/>
    <w:rsid w:val="00F0643D"/>
    <w:rsid w:val="00F06CFC"/>
    <w:rsid w:val="00F07405"/>
    <w:rsid w:val="00F12C8F"/>
    <w:rsid w:val="00F15CC3"/>
    <w:rsid w:val="00F213EA"/>
    <w:rsid w:val="00F22BBC"/>
    <w:rsid w:val="00F23D51"/>
    <w:rsid w:val="00F25CBA"/>
    <w:rsid w:val="00F25CEE"/>
    <w:rsid w:val="00F26708"/>
    <w:rsid w:val="00F2697D"/>
    <w:rsid w:val="00F27467"/>
    <w:rsid w:val="00F27510"/>
    <w:rsid w:val="00F30EC0"/>
    <w:rsid w:val="00F310F2"/>
    <w:rsid w:val="00F35674"/>
    <w:rsid w:val="00F4467E"/>
    <w:rsid w:val="00F47A79"/>
    <w:rsid w:val="00F560BD"/>
    <w:rsid w:val="00F618D1"/>
    <w:rsid w:val="00F6433D"/>
    <w:rsid w:val="00F666F8"/>
    <w:rsid w:val="00F71813"/>
    <w:rsid w:val="00F743F5"/>
    <w:rsid w:val="00F7659A"/>
    <w:rsid w:val="00F817EA"/>
    <w:rsid w:val="00F85196"/>
    <w:rsid w:val="00F85D93"/>
    <w:rsid w:val="00F86419"/>
    <w:rsid w:val="00F86B2E"/>
    <w:rsid w:val="00F87941"/>
    <w:rsid w:val="00F91C89"/>
    <w:rsid w:val="00F938A9"/>
    <w:rsid w:val="00F9407D"/>
    <w:rsid w:val="00F967C0"/>
    <w:rsid w:val="00FA03CB"/>
    <w:rsid w:val="00FA0F58"/>
    <w:rsid w:val="00FA2807"/>
    <w:rsid w:val="00FB0637"/>
    <w:rsid w:val="00FB3E07"/>
    <w:rsid w:val="00FB4A9A"/>
    <w:rsid w:val="00FB6119"/>
    <w:rsid w:val="00FB6627"/>
    <w:rsid w:val="00FC05B5"/>
    <w:rsid w:val="00FD0032"/>
    <w:rsid w:val="00FD15A5"/>
    <w:rsid w:val="00FD29DF"/>
    <w:rsid w:val="00FE1EA5"/>
    <w:rsid w:val="00FE2D23"/>
    <w:rsid w:val="00FE3667"/>
    <w:rsid w:val="00FE4F32"/>
    <w:rsid w:val="00FE7387"/>
    <w:rsid w:val="00FF2D97"/>
    <w:rsid w:val="00FF4688"/>
    <w:rsid w:val="00FF4AFE"/>
    <w:rsid w:val="00FF6310"/>
    <w:rsid w:val="0151EAA2"/>
    <w:rsid w:val="015D9D52"/>
    <w:rsid w:val="01684497"/>
    <w:rsid w:val="0203A02B"/>
    <w:rsid w:val="0263B925"/>
    <w:rsid w:val="02E74565"/>
    <w:rsid w:val="02E7E0BA"/>
    <w:rsid w:val="0480CADC"/>
    <w:rsid w:val="04A4BC2D"/>
    <w:rsid w:val="06413D44"/>
    <w:rsid w:val="064B8962"/>
    <w:rsid w:val="07096094"/>
    <w:rsid w:val="0833DA29"/>
    <w:rsid w:val="08440098"/>
    <w:rsid w:val="085D8E67"/>
    <w:rsid w:val="08851380"/>
    <w:rsid w:val="08BF3857"/>
    <w:rsid w:val="09709A54"/>
    <w:rsid w:val="09FECCC3"/>
    <w:rsid w:val="0A52580E"/>
    <w:rsid w:val="0A7883FD"/>
    <w:rsid w:val="0AC624D2"/>
    <w:rsid w:val="0ACB269E"/>
    <w:rsid w:val="0ADDAA62"/>
    <w:rsid w:val="0AE60CED"/>
    <w:rsid w:val="0B544221"/>
    <w:rsid w:val="0C076329"/>
    <w:rsid w:val="0CB512B2"/>
    <w:rsid w:val="0E218C3D"/>
    <w:rsid w:val="0E5D7671"/>
    <w:rsid w:val="0EAA8AB4"/>
    <w:rsid w:val="0F2FF2BB"/>
    <w:rsid w:val="10476D9D"/>
    <w:rsid w:val="119F5483"/>
    <w:rsid w:val="11FC62CD"/>
    <w:rsid w:val="1297503B"/>
    <w:rsid w:val="12BE03F1"/>
    <w:rsid w:val="13531E51"/>
    <w:rsid w:val="13A85150"/>
    <w:rsid w:val="143FAB32"/>
    <w:rsid w:val="15AFCA15"/>
    <w:rsid w:val="16812F8F"/>
    <w:rsid w:val="16C53BC9"/>
    <w:rsid w:val="16E64BCD"/>
    <w:rsid w:val="173D7815"/>
    <w:rsid w:val="17AB5151"/>
    <w:rsid w:val="18D0ED89"/>
    <w:rsid w:val="18E49A64"/>
    <w:rsid w:val="1907A651"/>
    <w:rsid w:val="1909B7EF"/>
    <w:rsid w:val="1975496F"/>
    <w:rsid w:val="19761ADF"/>
    <w:rsid w:val="1B255AFF"/>
    <w:rsid w:val="1B2642BD"/>
    <w:rsid w:val="1B8B4F7A"/>
    <w:rsid w:val="1BB262F9"/>
    <w:rsid w:val="1BDE840B"/>
    <w:rsid w:val="1BF5B2D7"/>
    <w:rsid w:val="1C1B8011"/>
    <w:rsid w:val="1C67AB43"/>
    <w:rsid w:val="1D5296F9"/>
    <w:rsid w:val="1DA81BB7"/>
    <w:rsid w:val="1DC2868C"/>
    <w:rsid w:val="1DCCFA6E"/>
    <w:rsid w:val="1DD8E83C"/>
    <w:rsid w:val="1E3C6FAB"/>
    <w:rsid w:val="1F4BA5F1"/>
    <w:rsid w:val="1F627255"/>
    <w:rsid w:val="1FB30798"/>
    <w:rsid w:val="203EE3E8"/>
    <w:rsid w:val="2046CB23"/>
    <w:rsid w:val="20539E19"/>
    <w:rsid w:val="2062563B"/>
    <w:rsid w:val="207C1B95"/>
    <w:rsid w:val="207F1111"/>
    <w:rsid w:val="208DF29D"/>
    <w:rsid w:val="20F4A455"/>
    <w:rsid w:val="21B531EF"/>
    <w:rsid w:val="21E3BFEB"/>
    <w:rsid w:val="21F3616D"/>
    <w:rsid w:val="21FE5033"/>
    <w:rsid w:val="22EEF2AA"/>
    <w:rsid w:val="22FD1C2C"/>
    <w:rsid w:val="23077D55"/>
    <w:rsid w:val="2324F273"/>
    <w:rsid w:val="23596C5F"/>
    <w:rsid w:val="23721271"/>
    <w:rsid w:val="23DDBF91"/>
    <w:rsid w:val="23E635D0"/>
    <w:rsid w:val="23EC36F1"/>
    <w:rsid w:val="240AE7B7"/>
    <w:rsid w:val="241EA9C9"/>
    <w:rsid w:val="24ADFF15"/>
    <w:rsid w:val="24B2D8BC"/>
    <w:rsid w:val="24C41603"/>
    <w:rsid w:val="24D28049"/>
    <w:rsid w:val="254EF089"/>
    <w:rsid w:val="254F9C91"/>
    <w:rsid w:val="25530C4B"/>
    <w:rsid w:val="25940246"/>
    <w:rsid w:val="25B8777E"/>
    <w:rsid w:val="26038C3E"/>
    <w:rsid w:val="264A8F39"/>
    <w:rsid w:val="274F4FDA"/>
    <w:rsid w:val="27CDF3E6"/>
    <w:rsid w:val="2800EC90"/>
    <w:rsid w:val="28238679"/>
    <w:rsid w:val="2843A294"/>
    <w:rsid w:val="289721ED"/>
    <w:rsid w:val="28F83E57"/>
    <w:rsid w:val="2AE2E68D"/>
    <w:rsid w:val="2B628F9B"/>
    <w:rsid w:val="2B9B2CA9"/>
    <w:rsid w:val="2BB65594"/>
    <w:rsid w:val="2BC0CCDE"/>
    <w:rsid w:val="2C805D1A"/>
    <w:rsid w:val="2CB37E5C"/>
    <w:rsid w:val="2CDCD58A"/>
    <w:rsid w:val="2D157A73"/>
    <w:rsid w:val="2FA6F569"/>
    <w:rsid w:val="3067A07C"/>
    <w:rsid w:val="307FB911"/>
    <w:rsid w:val="30B16B00"/>
    <w:rsid w:val="31052F9E"/>
    <w:rsid w:val="310FE5DF"/>
    <w:rsid w:val="31383F0D"/>
    <w:rsid w:val="314F2DAE"/>
    <w:rsid w:val="317F1299"/>
    <w:rsid w:val="31A390E8"/>
    <w:rsid w:val="3248BE6D"/>
    <w:rsid w:val="32D4968B"/>
    <w:rsid w:val="32FA2DE4"/>
    <w:rsid w:val="3310C976"/>
    <w:rsid w:val="336426FF"/>
    <w:rsid w:val="339C5772"/>
    <w:rsid w:val="33B5743C"/>
    <w:rsid w:val="33DF19B9"/>
    <w:rsid w:val="33EE0CC9"/>
    <w:rsid w:val="341C50DA"/>
    <w:rsid w:val="34C152E7"/>
    <w:rsid w:val="34F1D985"/>
    <w:rsid w:val="350C1D07"/>
    <w:rsid w:val="35487E59"/>
    <w:rsid w:val="356534F0"/>
    <w:rsid w:val="356D72BE"/>
    <w:rsid w:val="35767A4D"/>
    <w:rsid w:val="3576A77D"/>
    <w:rsid w:val="3583B840"/>
    <w:rsid w:val="35B9DEF0"/>
    <w:rsid w:val="35DBE44E"/>
    <w:rsid w:val="35EA16C8"/>
    <w:rsid w:val="36489B68"/>
    <w:rsid w:val="36922D80"/>
    <w:rsid w:val="36A0F9D8"/>
    <w:rsid w:val="373D9379"/>
    <w:rsid w:val="37A202CD"/>
    <w:rsid w:val="37A2765A"/>
    <w:rsid w:val="38545437"/>
    <w:rsid w:val="389F9B8E"/>
    <w:rsid w:val="3A22B9E5"/>
    <w:rsid w:val="3A56D886"/>
    <w:rsid w:val="3B69F75D"/>
    <w:rsid w:val="3B87CFE2"/>
    <w:rsid w:val="3C65829B"/>
    <w:rsid w:val="3C9D8EDE"/>
    <w:rsid w:val="3CE7F81E"/>
    <w:rsid w:val="3CF37768"/>
    <w:rsid w:val="3CFFD100"/>
    <w:rsid w:val="3D2B5F4F"/>
    <w:rsid w:val="3D3150D7"/>
    <w:rsid w:val="3D44D995"/>
    <w:rsid w:val="3D59CA5D"/>
    <w:rsid w:val="3DA83B30"/>
    <w:rsid w:val="3DBD6CED"/>
    <w:rsid w:val="3DDEBEF6"/>
    <w:rsid w:val="3E1CC1D6"/>
    <w:rsid w:val="3E62C7D6"/>
    <w:rsid w:val="3E81D8B7"/>
    <w:rsid w:val="3E911EDB"/>
    <w:rsid w:val="3F78898F"/>
    <w:rsid w:val="404EAA87"/>
    <w:rsid w:val="406D7F0C"/>
    <w:rsid w:val="4173A522"/>
    <w:rsid w:val="41EC4BED"/>
    <w:rsid w:val="41FFF856"/>
    <w:rsid w:val="423359A7"/>
    <w:rsid w:val="4342BF61"/>
    <w:rsid w:val="435D6EA9"/>
    <w:rsid w:val="43729FF3"/>
    <w:rsid w:val="438DA6D2"/>
    <w:rsid w:val="43E61B6A"/>
    <w:rsid w:val="4402A0DE"/>
    <w:rsid w:val="44423527"/>
    <w:rsid w:val="4514F01D"/>
    <w:rsid w:val="455F3A50"/>
    <w:rsid w:val="456C9E98"/>
    <w:rsid w:val="456F2716"/>
    <w:rsid w:val="45AC6803"/>
    <w:rsid w:val="4614DBD4"/>
    <w:rsid w:val="4617075F"/>
    <w:rsid w:val="47050352"/>
    <w:rsid w:val="479BE504"/>
    <w:rsid w:val="47CA21CF"/>
    <w:rsid w:val="4876D722"/>
    <w:rsid w:val="489B5789"/>
    <w:rsid w:val="48EB5883"/>
    <w:rsid w:val="4933D6D0"/>
    <w:rsid w:val="493F869F"/>
    <w:rsid w:val="4947D0C2"/>
    <w:rsid w:val="499E0960"/>
    <w:rsid w:val="49F2F1BE"/>
    <w:rsid w:val="4A34CDBE"/>
    <w:rsid w:val="4A4F4441"/>
    <w:rsid w:val="4AFB03CC"/>
    <w:rsid w:val="4B507DDA"/>
    <w:rsid w:val="4B5D0B97"/>
    <w:rsid w:val="4BF61358"/>
    <w:rsid w:val="4C132A74"/>
    <w:rsid w:val="4C1AAC5B"/>
    <w:rsid w:val="4D380661"/>
    <w:rsid w:val="4D51B3E8"/>
    <w:rsid w:val="4DC39659"/>
    <w:rsid w:val="4DF5E4EC"/>
    <w:rsid w:val="4E368B42"/>
    <w:rsid w:val="4F1A6AB4"/>
    <w:rsid w:val="4F2893E4"/>
    <w:rsid w:val="5034AD9A"/>
    <w:rsid w:val="509219E6"/>
    <w:rsid w:val="50B4AFD2"/>
    <w:rsid w:val="50D28B80"/>
    <w:rsid w:val="50E4F930"/>
    <w:rsid w:val="50E97A74"/>
    <w:rsid w:val="523CF0D4"/>
    <w:rsid w:val="527A5777"/>
    <w:rsid w:val="530CEBF1"/>
    <w:rsid w:val="53131DEF"/>
    <w:rsid w:val="5386E7A5"/>
    <w:rsid w:val="541359A8"/>
    <w:rsid w:val="54B7BF19"/>
    <w:rsid w:val="558ED4CC"/>
    <w:rsid w:val="55A3BC4B"/>
    <w:rsid w:val="55AFCBAD"/>
    <w:rsid w:val="55C61354"/>
    <w:rsid w:val="55F30745"/>
    <w:rsid w:val="55F58207"/>
    <w:rsid w:val="5751181A"/>
    <w:rsid w:val="57AC77ED"/>
    <w:rsid w:val="5806A14E"/>
    <w:rsid w:val="580E0D46"/>
    <w:rsid w:val="589EC5ED"/>
    <w:rsid w:val="58AAC2A9"/>
    <w:rsid w:val="590AF7E8"/>
    <w:rsid w:val="591B0685"/>
    <w:rsid w:val="597C7B62"/>
    <w:rsid w:val="59E800AF"/>
    <w:rsid w:val="5A2C62AE"/>
    <w:rsid w:val="5A75D7FB"/>
    <w:rsid w:val="5ADE3871"/>
    <w:rsid w:val="5AE78809"/>
    <w:rsid w:val="5B812F56"/>
    <w:rsid w:val="5B8E84C7"/>
    <w:rsid w:val="5BA48B1A"/>
    <w:rsid w:val="5C81A9D0"/>
    <w:rsid w:val="5CBEF24D"/>
    <w:rsid w:val="5D0BDB5C"/>
    <w:rsid w:val="5D4B3EEC"/>
    <w:rsid w:val="5DAD3C0F"/>
    <w:rsid w:val="5DE446A9"/>
    <w:rsid w:val="5DFE34D2"/>
    <w:rsid w:val="5ED69179"/>
    <w:rsid w:val="5F458CB0"/>
    <w:rsid w:val="5FA90B12"/>
    <w:rsid w:val="6083E21E"/>
    <w:rsid w:val="608D16FF"/>
    <w:rsid w:val="60C17BAB"/>
    <w:rsid w:val="610D7E2E"/>
    <w:rsid w:val="61B63AA5"/>
    <w:rsid w:val="62B135E9"/>
    <w:rsid w:val="63D822D4"/>
    <w:rsid w:val="648B92D1"/>
    <w:rsid w:val="649AB630"/>
    <w:rsid w:val="649F29B1"/>
    <w:rsid w:val="64F59607"/>
    <w:rsid w:val="65391988"/>
    <w:rsid w:val="65492153"/>
    <w:rsid w:val="66172FDF"/>
    <w:rsid w:val="66EA3A85"/>
    <w:rsid w:val="671A11C0"/>
    <w:rsid w:val="674C8E13"/>
    <w:rsid w:val="68C48E8B"/>
    <w:rsid w:val="68FD7732"/>
    <w:rsid w:val="69320C4A"/>
    <w:rsid w:val="694E28E9"/>
    <w:rsid w:val="69FE92AC"/>
    <w:rsid w:val="6A014A69"/>
    <w:rsid w:val="6AE2E7C2"/>
    <w:rsid w:val="6C349162"/>
    <w:rsid w:val="6C36746D"/>
    <w:rsid w:val="6C9E194C"/>
    <w:rsid w:val="6DB38C18"/>
    <w:rsid w:val="6DD2B0CA"/>
    <w:rsid w:val="6DEED79F"/>
    <w:rsid w:val="6DFD0E3C"/>
    <w:rsid w:val="6E46C95E"/>
    <w:rsid w:val="6E5A7918"/>
    <w:rsid w:val="6E9FF020"/>
    <w:rsid w:val="6F4212EC"/>
    <w:rsid w:val="6FA03D4D"/>
    <w:rsid w:val="6FAC58CE"/>
    <w:rsid w:val="6FB269B7"/>
    <w:rsid w:val="7038E363"/>
    <w:rsid w:val="70FD507A"/>
    <w:rsid w:val="71674053"/>
    <w:rsid w:val="71681F89"/>
    <w:rsid w:val="71BDE820"/>
    <w:rsid w:val="71CED689"/>
    <w:rsid w:val="72568F38"/>
    <w:rsid w:val="72C39D4D"/>
    <w:rsid w:val="730A22C7"/>
    <w:rsid w:val="738E8688"/>
    <w:rsid w:val="73BA5A04"/>
    <w:rsid w:val="73DE4E94"/>
    <w:rsid w:val="752129B8"/>
    <w:rsid w:val="752B9A72"/>
    <w:rsid w:val="7540A67F"/>
    <w:rsid w:val="763AF976"/>
    <w:rsid w:val="766D4E57"/>
    <w:rsid w:val="77AEB157"/>
    <w:rsid w:val="77B14C08"/>
    <w:rsid w:val="77ED246C"/>
    <w:rsid w:val="78180982"/>
    <w:rsid w:val="78AAF89F"/>
    <w:rsid w:val="78DEE3DC"/>
    <w:rsid w:val="79D9C80A"/>
    <w:rsid w:val="7A3CA34B"/>
    <w:rsid w:val="7A6529B0"/>
    <w:rsid w:val="7A81B217"/>
    <w:rsid w:val="7AA025D1"/>
    <w:rsid w:val="7B0D0F5D"/>
    <w:rsid w:val="7B324930"/>
    <w:rsid w:val="7B41DCFC"/>
    <w:rsid w:val="7BE961E6"/>
    <w:rsid w:val="7C02CF84"/>
    <w:rsid w:val="7C2E8734"/>
    <w:rsid w:val="7C6E1CF6"/>
    <w:rsid w:val="7CA63047"/>
    <w:rsid w:val="7DA08E8D"/>
    <w:rsid w:val="7E31CBF8"/>
    <w:rsid w:val="7E73C99A"/>
    <w:rsid w:val="7F98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D9509"/>
  <w15:chartTrackingRefBased/>
  <w15:docId w15:val="{19F94570-31B2-496B-9F82-566C1CD5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1"/>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5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semiHidden/>
    <w:unhideWhenUsed/>
    <w:rsid w:val="001610E2"/>
    <w:rPr>
      <w:sz w:val="20"/>
      <w:szCs w:val="20"/>
    </w:rPr>
  </w:style>
  <w:style w:type="character" w:customStyle="1" w:styleId="CommentTextChar">
    <w:name w:val="Comment Text Char"/>
    <w:basedOn w:val="DefaultParagraphFont"/>
    <w:link w:val="CommentText"/>
    <w:uiPriority w:val="99"/>
    <w:semiHidden/>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95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origin.fldoe.org/file/20858/InstructSupplyTabl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origin.fldoe.org/core/fileparse.php/5592/urlt/InstrucDemandTable.pdf" TargetMode="External"/><Relationship Id="rId23" Type="http://schemas.openxmlformats.org/officeDocument/2006/relationships/hyperlink" Target="https://origin.fldoe.org/core/fileparse.php/5592/urlt/InstructEstimatesUnmetNeedTable.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5" TargetMode="External"/><Relationship Id="rId22" Type="http://schemas.openxmlformats.org/officeDocument/2006/relationships/package" Target="embeddings/Microsoft_Excel_Worksheet2.xlsx"/><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F88B533B443BD9E89CB8F4DEC1010"/>
        <w:category>
          <w:name w:val="General"/>
          <w:gallery w:val="placeholder"/>
        </w:category>
        <w:types>
          <w:type w:val="bbPlcHdr"/>
        </w:types>
        <w:behaviors>
          <w:behavior w:val="content"/>
        </w:behaviors>
        <w:guid w:val="{50C0C4E7-1517-4851-A655-5BD2C6442C91}"/>
      </w:docPartPr>
      <w:docPartBody>
        <w:p w:rsidR="00E13A29" w:rsidRDefault="00CB4054" w:rsidP="00CB4054">
          <w:pPr>
            <w:pStyle w:val="D90F88B533B443BD9E89CB8F4DEC1010"/>
          </w:pPr>
          <w:r w:rsidRPr="005F64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E4D451D707974A39BB2F8137531BB358"/>
        <w:category>
          <w:name w:val="General"/>
          <w:gallery w:val="placeholder"/>
        </w:category>
        <w:types>
          <w:type w:val="bbPlcHdr"/>
        </w:types>
        <w:behaviors>
          <w:behavior w:val="content"/>
        </w:behaviors>
        <w:guid w:val="{F1F2A9A1-9D43-4E5A-9A93-1F1461AD6204}"/>
      </w:docPartPr>
      <w:docPartBody>
        <w:p w:rsidR="00666738" w:rsidRDefault="00666738" w:rsidP="00666738">
          <w:pPr>
            <w:pStyle w:val="E4D451D707974A39BB2F8137531BB358"/>
          </w:pPr>
          <w:r w:rsidRPr="005F64DA">
            <w:rPr>
              <w:rStyle w:val="PlaceholderText"/>
            </w:rPr>
            <w:t>Click or tap here to enter text.</w:t>
          </w:r>
        </w:p>
      </w:docPartBody>
    </w:docPart>
    <w:docPart>
      <w:docPartPr>
        <w:name w:val="38AAEAE739014F3E8AA8E28ECC954949"/>
        <w:category>
          <w:name w:val="General"/>
          <w:gallery w:val="placeholder"/>
        </w:category>
        <w:types>
          <w:type w:val="bbPlcHdr"/>
        </w:types>
        <w:behaviors>
          <w:behavior w:val="content"/>
        </w:behaviors>
        <w:guid w:val="{9DDC82C8-A4DA-4424-8CBE-3FFDD79A9A88}"/>
      </w:docPartPr>
      <w:docPartBody>
        <w:p w:rsidR="00666738" w:rsidRDefault="00666738" w:rsidP="00666738">
          <w:pPr>
            <w:pStyle w:val="38AAEAE739014F3E8AA8E28ECC954949"/>
          </w:pPr>
          <w:r w:rsidRPr="005F64DA">
            <w:rPr>
              <w:rStyle w:val="PlaceholderText"/>
            </w:rPr>
            <w:t>Click or tap here to enter text.</w:t>
          </w:r>
        </w:p>
      </w:docPartBody>
    </w:docPart>
    <w:docPart>
      <w:docPartPr>
        <w:name w:val="ACC81B9A929344E29A08A22BAB87C2D8"/>
        <w:category>
          <w:name w:val="General"/>
          <w:gallery w:val="placeholder"/>
        </w:category>
        <w:types>
          <w:type w:val="bbPlcHdr"/>
        </w:types>
        <w:behaviors>
          <w:behavior w:val="content"/>
        </w:behaviors>
        <w:guid w:val="{D2919763-48D0-4E28-906E-8CCB3249A37B}"/>
      </w:docPartPr>
      <w:docPartBody>
        <w:p w:rsidR="00666738" w:rsidRDefault="00666738" w:rsidP="00666738">
          <w:pPr>
            <w:pStyle w:val="ACC81B9A929344E29A08A22BAB87C2D8"/>
          </w:pPr>
          <w:r w:rsidRPr="005F64DA">
            <w:rPr>
              <w:rStyle w:val="PlaceholderText"/>
            </w:rPr>
            <w:t>Click or tap here to enter text.</w:t>
          </w:r>
        </w:p>
      </w:docPartBody>
    </w:docPart>
    <w:docPart>
      <w:docPartPr>
        <w:name w:val="E3ED9263A8D246B79BE528F8E4958FF8"/>
        <w:category>
          <w:name w:val="General"/>
          <w:gallery w:val="placeholder"/>
        </w:category>
        <w:types>
          <w:type w:val="bbPlcHdr"/>
        </w:types>
        <w:behaviors>
          <w:behavior w:val="content"/>
        </w:behaviors>
        <w:guid w:val="{AB3ADB46-9C17-4CD7-AB14-82C34954D7A7}"/>
      </w:docPartPr>
      <w:docPartBody>
        <w:p w:rsidR="00666738" w:rsidRDefault="00666738" w:rsidP="00666738">
          <w:pPr>
            <w:pStyle w:val="E3ED9263A8D246B79BE528F8E4958FF8"/>
          </w:pPr>
          <w:r w:rsidRPr="005F64DA">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38D38A52626645468A1C5EFBE1C8440D"/>
        <w:category>
          <w:name w:val="General"/>
          <w:gallery w:val="placeholder"/>
        </w:category>
        <w:types>
          <w:type w:val="bbPlcHdr"/>
        </w:types>
        <w:behaviors>
          <w:behavior w:val="content"/>
        </w:behaviors>
        <w:guid w:val="{3293CE57-2382-4922-8B06-D114ABEFFF49}"/>
      </w:docPartPr>
      <w:docPartBody>
        <w:p w:rsidR="00666738" w:rsidRDefault="00666738" w:rsidP="00666738">
          <w:pPr>
            <w:pStyle w:val="38D38A52626645468A1C5EFBE1C8440D"/>
          </w:pPr>
          <w:r w:rsidRPr="005F64DA">
            <w:rPr>
              <w:rStyle w:val="PlaceholderText"/>
            </w:rPr>
            <w:t>Click or tap here to enter text.</w:t>
          </w:r>
        </w:p>
      </w:docPartBody>
    </w:docPart>
    <w:docPart>
      <w:docPartPr>
        <w:name w:val="F2ED8FC6C02049E7A7A839524601B96F"/>
        <w:category>
          <w:name w:val="General"/>
          <w:gallery w:val="placeholder"/>
        </w:category>
        <w:types>
          <w:type w:val="bbPlcHdr"/>
        </w:types>
        <w:behaviors>
          <w:behavior w:val="content"/>
        </w:behaviors>
        <w:guid w:val="{0C509229-76E0-4197-8614-B1D271FD0DC3}"/>
      </w:docPartPr>
      <w:docPartBody>
        <w:p w:rsidR="00666738" w:rsidRDefault="00666738" w:rsidP="00666738">
          <w:pPr>
            <w:pStyle w:val="F2ED8FC6C02049E7A7A839524601B96F"/>
          </w:pPr>
          <w:r w:rsidRPr="00214A22">
            <w:rPr>
              <w:rStyle w:val="PlaceholderText"/>
            </w:rPr>
            <w:t>Click or tap here to enter text.</w:t>
          </w:r>
        </w:p>
      </w:docPartBody>
    </w:docPart>
    <w:docPart>
      <w:docPartPr>
        <w:name w:val="BB3A5BE5E98C41ADB528BAEA483AC57F"/>
        <w:category>
          <w:name w:val="General"/>
          <w:gallery w:val="placeholder"/>
        </w:category>
        <w:types>
          <w:type w:val="bbPlcHdr"/>
        </w:types>
        <w:behaviors>
          <w:behavior w:val="content"/>
        </w:behaviors>
        <w:guid w:val="{9FE45D7F-416E-4A24-A13A-FF616F7B38C6}"/>
      </w:docPartPr>
      <w:docPartBody>
        <w:p w:rsidR="00666738" w:rsidRDefault="00666738" w:rsidP="00666738">
          <w:pPr>
            <w:pStyle w:val="BB3A5BE5E98C41ADB528BAEA483AC57F"/>
          </w:pPr>
          <w:r w:rsidRPr="00214A22">
            <w:rPr>
              <w:rStyle w:val="PlaceholderText"/>
            </w:rPr>
            <w:t>Click or tap here to enter text.</w:t>
          </w:r>
        </w:p>
      </w:docPartBody>
    </w:docPart>
    <w:docPart>
      <w:docPartPr>
        <w:name w:val="B3CC7DCA48AA48C786C27B8E99E129B5"/>
        <w:category>
          <w:name w:val="General"/>
          <w:gallery w:val="placeholder"/>
        </w:category>
        <w:types>
          <w:type w:val="bbPlcHdr"/>
        </w:types>
        <w:behaviors>
          <w:behavior w:val="content"/>
        </w:behaviors>
        <w:guid w:val="{2388A37A-487D-4ECC-B555-F360CDC202B2}"/>
      </w:docPartPr>
      <w:docPartBody>
        <w:p w:rsidR="00666738" w:rsidRDefault="00666738" w:rsidP="00666738">
          <w:pPr>
            <w:pStyle w:val="B3CC7DCA48AA48C786C27B8E99E129B5"/>
          </w:pPr>
          <w:r w:rsidRPr="00214A22">
            <w:rPr>
              <w:rStyle w:val="PlaceholderText"/>
            </w:rPr>
            <w:t>Click or tap here to enter text.</w:t>
          </w:r>
        </w:p>
      </w:docPartBody>
    </w:docPart>
    <w:docPart>
      <w:docPartPr>
        <w:name w:val="5E393FA448BF451B89C2CFEE3D194525"/>
        <w:category>
          <w:name w:val="General"/>
          <w:gallery w:val="placeholder"/>
        </w:category>
        <w:types>
          <w:type w:val="bbPlcHdr"/>
        </w:types>
        <w:behaviors>
          <w:behavior w:val="content"/>
        </w:behaviors>
        <w:guid w:val="{D10F7685-CF92-4DEE-B3F7-F85625133BAF}"/>
      </w:docPartPr>
      <w:docPartBody>
        <w:p w:rsidR="00666738" w:rsidRDefault="00666738" w:rsidP="00666738">
          <w:pPr>
            <w:pStyle w:val="5E393FA448BF451B89C2CFEE3D194525"/>
          </w:pPr>
          <w:r w:rsidRPr="00214A22">
            <w:rPr>
              <w:rStyle w:val="PlaceholderText"/>
            </w:rPr>
            <w:t>Click or tap here to enter text.</w:t>
          </w:r>
        </w:p>
      </w:docPartBody>
    </w:docPart>
    <w:docPart>
      <w:docPartPr>
        <w:name w:val="D1CF0B270D6D4968AEA4A5681A9F55CF"/>
        <w:category>
          <w:name w:val="General"/>
          <w:gallery w:val="placeholder"/>
        </w:category>
        <w:types>
          <w:type w:val="bbPlcHdr"/>
        </w:types>
        <w:behaviors>
          <w:behavior w:val="content"/>
        </w:behaviors>
        <w:guid w:val="{B2A92FA6-8EF7-4017-BE97-330079DBED4A}"/>
      </w:docPartPr>
      <w:docPartBody>
        <w:p w:rsidR="00666738" w:rsidRDefault="00666738" w:rsidP="00666738">
          <w:pPr>
            <w:pStyle w:val="D1CF0B270D6D4968AEA4A5681A9F55CF"/>
          </w:pPr>
          <w:r w:rsidRPr="00214A22">
            <w:rPr>
              <w:rStyle w:val="PlaceholderText"/>
            </w:rPr>
            <w:t>Click or tap here to enter text.</w:t>
          </w:r>
        </w:p>
      </w:docPartBody>
    </w:docPart>
    <w:docPart>
      <w:docPartPr>
        <w:name w:val="CB8CBE617B2044928804EBE95956619A"/>
        <w:category>
          <w:name w:val="General"/>
          <w:gallery w:val="placeholder"/>
        </w:category>
        <w:types>
          <w:type w:val="bbPlcHdr"/>
        </w:types>
        <w:behaviors>
          <w:behavior w:val="content"/>
        </w:behaviors>
        <w:guid w:val="{464488D2-0943-429B-8C84-54E4CA6D5368}"/>
      </w:docPartPr>
      <w:docPartBody>
        <w:p w:rsidR="00983A16" w:rsidRDefault="0092751A" w:rsidP="0092751A">
          <w:pPr>
            <w:pStyle w:val="CB8CBE617B2044928804EBE95956619A"/>
          </w:pPr>
          <w:r w:rsidRPr="00214A22">
            <w:rPr>
              <w:rStyle w:val="PlaceholderText"/>
            </w:rPr>
            <w:t>Click or tap here to enter text.</w:t>
          </w:r>
        </w:p>
      </w:docPartBody>
    </w:docPart>
    <w:docPart>
      <w:docPartPr>
        <w:name w:val="DC495619D4C247049697967D75D3A1F8"/>
        <w:category>
          <w:name w:val="General"/>
          <w:gallery w:val="placeholder"/>
        </w:category>
        <w:types>
          <w:type w:val="bbPlcHdr"/>
        </w:types>
        <w:behaviors>
          <w:behavior w:val="content"/>
        </w:behaviors>
        <w:guid w:val="{323B6508-EFDE-417D-9F17-4C448A63AEE6}"/>
      </w:docPartPr>
      <w:docPartBody>
        <w:p w:rsidR="00983A16" w:rsidRDefault="0092751A" w:rsidP="0092751A">
          <w:pPr>
            <w:pStyle w:val="DC495619D4C247049697967D75D3A1F8"/>
          </w:pPr>
          <w:r w:rsidRPr="00214A22">
            <w:rPr>
              <w:rStyle w:val="PlaceholderText"/>
            </w:rPr>
            <w:t>Click or tap here to enter text.</w:t>
          </w:r>
        </w:p>
      </w:docPartBody>
    </w:docPart>
    <w:docPart>
      <w:docPartPr>
        <w:name w:val="1CA5C7DD7B35489A9FECA256A3A0F3E8"/>
        <w:category>
          <w:name w:val="General"/>
          <w:gallery w:val="placeholder"/>
        </w:category>
        <w:types>
          <w:type w:val="bbPlcHdr"/>
        </w:types>
        <w:behaviors>
          <w:behavior w:val="content"/>
        </w:behaviors>
        <w:guid w:val="{4F0EAB77-8F08-4433-A532-5448151158FD}"/>
      </w:docPartPr>
      <w:docPartBody>
        <w:p w:rsidR="00983A16" w:rsidRDefault="0092751A" w:rsidP="0092751A">
          <w:pPr>
            <w:pStyle w:val="1CA5C7DD7B35489A9FECA256A3A0F3E8"/>
          </w:pPr>
          <w:r w:rsidRPr="00214A22">
            <w:rPr>
              <w:rStyle w:val="PlaceholderText"/>
            </w:rPr>
            <w:t>Click or tap here to enter text.</w:t>
          </w:r>
        </w:p>
      </w:docPartBody>
    </w:docPart>
    <w:docPart>
      <w:docPartPr>
        <w:name w:val="AC84F9A88E224671ACE201F0C3AC1DE5"/>
        <w:category>
          <w:name w:val="General"/>
          <w:gallery w:val="placeholder"/>
        </w:category>
        <w:types>
          <w:type w:val="bbPlcHdr"/>
        </w:types>
        <w:behaviors>
          <w:behavior w:val="content"/>
        </w:behaviors>
        <w:guid w:val="{5E1CC8BF-6187-4865-BE2D-B18E431C7DBC}"/>
      </w:docPartPr>
      <w:docPartBody>
        <w:p w:rsidR="00983A16" w:rsidRDefault="0092751A" w:rsidP="0092751A">
          <w:pPr>
            <w:pStyle w:val="AC84F9A88E224671ACE201F0C3AC1DE5"/>
          </w:pPr>
          <w:r w:rsidRPr="00214A22">
            <w:rPr>
              <w:rStyle w:val="PlaceholderText"/>
            </w:rPr>
            <w:t>Click or tap here to enter text.</w:t>
          </w:r>
        </w:p>
      </w:docPartBody>
    </w:docPart>
    <w:docPart>
      <w:docPartPr>
        <w:name w:val="B4C5E870BFD648FD9C8D6FEF41C36E90"/>
        <w:category>
          <w:name w:val="General"/>
          <w:gallery w:val="placeholder"/>
        </w:category>
        <w:types>
          <w:type w:val="bbPlcHdr"/>
        </w:types>
        <w:behaviors>
          <w:behavior w:val="content"/>
        </w:behaviors>
        <w:guid w:val="{F97C1EB0-D0A3-4582-8273-DAEB025C3F32}"/>
      </w:docPartPr>
      <w:docPartBody>
        <w:p w:rsidR="00983A16" w:rsidRDefault="0092751A" w:rsidP="0092751A">
          <w:pPr>
            <w:pStyle w:val="B4C5E870BFD648FD9C8D6FEF41C36E90"/>
          </w:pPr>
          <w:r w:rsidRPr="00214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71A09"/>
    <w:rsid w:val="00084E69"/>
    <w:rsid w:val="00133EAD"/>
    <w:rsid w:val="001468E9"/>
    <w:rsid w:val="00184114"/>
    <w:rsid w:val="001C31B7"/>
    <w:rsid w:val="001E14DC"/>
    <w:rsid w:val="001E2AFA"/>
    <w:rsid w:val="001E6571"/>
    <w:rsid w:val="00260A56"/>
    <w:rsid w:val="00346B59"/>
    <w:rsid w:val="00362CB2"/>
    <w:rsid w:val="003A3361"/>
    <w:rsid w:val="003B3E3A"/>
    <w:rsid w:val="003C465E"/>
    <w:rsid w:val="00425D00"/>
    <w:rsid w:val="00435466"/>
    <w:rsid w:val="004E17E7"/>
    <w:rsid w:val="00535F6D"/>
    <w:rsid w:val="00555F8B"/>
    <w:rsid w:val="005F3F3D"/>
    <w:rsid w:val="00666738"/>
    <w:rsid w:val="006A24E2"/>
    <w:rsid w:val="006B5C7A"/>
    <w:rsid w:val="006E4CDF"/>
    <w:rsid w:val="00732C3B"/>
    <w:rsid w:val="007340F3"/>
    <w:rsid w:val="00734BB8"/>
    <w:rsid w:val="007D33A3"/>
    <w:rsid w:val="00907CEE"/>
    <w:rsid w:val="0092751A"/>
    <w:rsid w:val="00947D50"/>
    <w:rsid w:val="00983A16"/>
    <w:rsid w:val="009E7489"/>
    <w:rsid w:val="009F4111"/>
    <w:rsid w:val="00A05F9D"/>
    <w:rsid w:val="00A73815"/>
    <w:rsid w:val="00AD136F"/>
    <w:rsid w:val="00AD4429"/>
    <w:rsid w:val="00AD5F1A"/>
    <w:rsid w:val="00AF5F18"/>
    <w:rsid w:val="00AF6FB8"/>
    <w:rsid w:val="00BC1E67"/>
    <w:rsid w:val="00BD0DA1"/>
    <w:rsid w:val="00BD359E"/>
    <w:rsid w:val="00C0574B"/>
    <w:rsid w:val="00C17298"/>
    <w:rsid w:val="00C346E6"/>
    <w:rsid w:val="00C81C9F"/>
    <w:rsid w:val="00CB4054"/>
    <w:rsid w:val="00CB4160"/>
    <w:rsid w:val="00D4018A"/>
    <w:rsid w:val="00DC460F"/>
    <w:rsid w:val="00DF4946"/>
    <w:rsid w:val="00E13A29"/>
    <w:rsid w:val="00E50436"/>
    <w:rsid w:val="00E56E4D"/>
    <w:rsid w:val="00E80CB1"/>
    <w:rsid w:val="00E8275D"/>
    <w:rsid w:val="00EA11B0"/>
    <w:rsid w:val="00EB0F09"/>
    <w:rsid w:val="00ED404B"/>
    <w:rsid w:val="00EF6F13"/>
    <w:rsid w:val="00F3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51A"/>
    <w:rPr>
      <w:color w:val="808080"/>
    </w:rPr>
  </w:style>
  <w:style w:type="paragraph" w:customStyle="1" w:styleId="D90F88B533B443BD9E89CB8F4DEC1010">
    <w:name w:val="D90F88B533B443BD9E89CB8F4DEC1010"/>
    <w:rsid w:val="00CB4054"/>
  </w:style>
  <w:style w:type="paragraph" w:customStyle="1" w:styleId="E4D451D707974A39BB2F8137531BB358">
    <w:name w:val="E4D451D707974A39BB2F8137531BB358"/>
    <w:rsid w:val="00666738"/>
  </w:style>
  <w:style w:type="paragraph" w:customStyle="1" w:styleId="38AAEAE739014F3E8AA8E28ECC954949">
    <w:name w:val="38AAEAE739014F3E8AA8E28ECC954949"/>
    <w:rsid w:val="00666738"/>
  </w:style>
  <w:style w:type="paragraph" w:customStyle="1" w:styleId="ACC81B9A929344E29A08A22BAB87C2D8">
    <w:name w:val="ACC81B9A929344E29A08A22BAB87C2D8"/>
    <w:rsid w:val="00666738"/>
  </w:style>
  <w:style w:type="paragraph" w:customStyle="1" w:styleId="E3ED9263A8D246B79BE528F8E4958FF8">
    <w:name w:val="E3ED9263A8D246B79BE528F8E4958FF8"/>
    <w:rsid w:val="00666738"/>
  </w:style>
  <w:style w:type="paragraph" w:customStyle="1" w:styleId="17F84A3FF5714DD5A6533295ACF4ABE6">
    <w:name w:val="17F84A3FF5714DD5A6533295ACF4ABE6"/>
    <w:rsid w:val="00666738"/>
  </w:style>
  <w:style w:type="paragraph" w:customStyle="1" w:styleId="38D38A52626645468A1C5EFBE1C8440D">
    <w:name w:val="38D38A52626645468A1C5EFBE1C8440D"/>
    <w:rsid w:val="00666738"/>
  </w:style>
  <w:style w:type="paragraph" w:customStyle="1" w:styleId="F2ED8FC6C02049E7A7A839524601B96F">
    <w:name w:val="F2ED8FC6C02049E7A7A839524601B96F"/>
    <w:rsid w:val="00666738"/>
  </w:style>
  <w:style w:type="paragraph" w:customStyle="1" w:styleId="BB3A5BE5E98C41ADB528BAEA483AC57F">
    <w:name w:val="BB3A5BE5E98C41ADB528BAEA483AC57F"/>
    <w:rsid w:val="00666738"/>
  </w:style>
  <w:style w:type="paragraph" w:customStyle="1" w:styleId="B3CC7DCA48AA48C786C27B8E99E129B5">
    <w:name w:val="B3CC7DCA48AA48C786C27B8E99E129B5"/>
    <w:rsid w:val="00666738"/>
  </w:style>
  <w:style w:type="paragraph" w:customStyle="1" w:styleId="5E393FA448BF451B89C2CFEE3D194525">
    <w:name w:val="5E393FA448BF451B89C2CFEE3D194525"/>
    <w:rsid w:val="00666738"/>
  </w:style>
  <w:style w:type="paragraph" w:customStyle="1" w:styleId="D1CF0B270D6D4968AEA4A5681A9F55CF">
    <w:name w:val="D1CF0B270D6D4968AEA4A5681A9F55CF"/>
    <w:rsid w:val="00666738"/>
  </w:style>
  <w:style w:type="paragraph" w:customStyle="1" w:styleId="CB8CBE617B2044928804EBE95956619A">
    <w:name w:val="CB8CBE617B2044928804EBE95956619A"/>
    <w:rsid w:val="0092751A"/>
  </w:style>
  <w:style w:type="paragraph" w:customStyle="1" w:styleId="DC495619D4C247049697967D75D3A1F8">
    <w:name w:val="DC495619D4C247049697967D75D3A1F8"/>
    <w:rsid w:val="0092751A"/>
  </w:style>
  <w:style w:type="paragraph" w:customStyle="1" w:styleId="1CA5C7DD7B35489A9FECA256A3A0F3E8">
    <w:name w:val="1CA5C7DD7B35489A9FECA256A3A0F3E8"/>
    <w:rsid w:val="0092751A"/>
  </w:style>
  <w:style w:type="paragraph" w:customStyle="1" w:styleId="AC84F9A88E224671ACE201F0C3AC1DE5">
    <w:name w:val="AC84F9A88E224671ACE201F0C3AC1DE5"/>
    <w:rsid w:val="0092751A"/>
  </w:style>
  <w:style w:type="paragraph" w:customStyle="1" w:styleId="B4C5E870BFD648FD9C8D6FEF41C36E90">
    <w:name w:val="B4C5E870BFD648FD9C8D6FEF41C36E90"/>
    <w:rsid w:val="00927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56692E47B9D4396B50740CF071013" ma:contentTypeVersion="3" ma:contentTypeDescription="Create a new document." ma:contentTypeScope="" ma:versionID="cc58af296c0115b9cc22488cb2db6631">
  <xsd:schema xmlns:xsd="http://www.w3.org/2001/XMLSchema" xmlns:xs="http://www.w3.org/2001/XMLSchema" xmlns:p="http://schemas.microsoft.com/office/2006/metadata/properties" xmlns:ns2="c04dc96b-a78e-4e19-b0e6-a96f7179c4af" targetNamespace="http://schemas.microsoft.com/office/2006/metadata/properties" ma:root="true" ma:fieldsID="2a24db368a027e30f315a4fc002caa98" ns2:_="">
    <xsd:import namespace="c04dc96b-a78e-4e19-b0e6-a96f7179c4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dc96b-a78e-4e19-b0e6-a96f7179c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8879E-85B0-4106-AF7A-B6218AC3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dc96b-a78e-4e19-b0e6-a96f7179c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A0AE2-74CF-406A-B522-7904219A8FDC}">
  <ds:schemaRefs>
    <ds:schemaRef ds:uri="http://schemas.openxmlformats.org/officeDocument/2006/bibliography"/>
  </ds:schemaRefs>
</ds:datastoreItem>
</file>

<file path=customXml/itemProps3.xml><?xml version="1.0" encoding="utf-8"?>
<ds:datastoreItem xmlns:ds="http://schemas.openxmlformats.org/officeDocument/2006/customXml" ds:itemID="{C9E7CE92-61A0-4A3A-A34A-D1F0619C5C04}">
  <ds:schemaRefs>
    <ds:schemaRef ds:uri="http://schemas.microsoft.com/sharepoint/v3/contenttype/forms"/>
  </ds:schemaRefs>
</ds:datastoreItem>
</file>

<file path=customXml/itemProps4.xml><?xml version="1.0" encoding="utf-8"?>
<ds:datastoreItem xmlns:ds="http://schemas.openxmlformats.org/officeDocument/2006/customXml" ds:itemID="{BBE85A5D-5324-4345-83F6-7A38B436DD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3688</Words>
  <Characters>21024</Characters>
  <Application>Microsoft Office Word</Application>
  <DocSecurity>0</DocSecurity>
  <Lines>175</Lines>
  <Paragraphs>49</Paragraphs>
  <ScaleCrop>false</ScaleCrop>
  <Company>Florida Department of Education</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Berry, Wendy</cp:lastModifiedBy>
  <cp:revision>130</cp:revision>
  <dcterms:created xsi:type="dcterms:W3CDTF">2026-06-30T11:45:00Z</dcterms:created>
  <dcterms:modified xsi:type="dcterms:W3CDTF">2026-07-01T15:00:00Z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0x01010031056692E47B9D4396B50740CF071013</vt:lpwstr>
  </property>
  <property fmtid="{D5CDD505-2E9C-101B-9397-08002B2CF9AE}" pid="3" name="GrammarlyDocumentId">
    <vt:lpwstr>b68c2c94-6a1f-40d7-b400-23b218788d00</vt:lpwstr>
  </property>
</Properties>
</file>