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610E2" w:rsidRDefault="001610E2" w:rsidP="001610E2">
      <w:pPr>
        <w:spacing w:before="11"/>
        <w:rPr>
          <w:rFonts w:ascii="Times New Roman" w:eastAsia="Times New Roman" w:hAnsi="Times New Roman"/>
          <w:sz w:val="6"/>
          <w:szCs w:val="6"/>
        </w:rPr>
      </w:pPr>
    </w:p>
    <w:p w14:paraId="726340F7" w14:textId="2999A04A" w:rsidR="003F714E" w:rsidRDefault="001610E2" w:rsidP="003F714E">
      <w:pPr>
        <w:tabs>
          <w:tab w:val="left" w:pos="9540"/>
        </w:tabs>
        <w:spacing w:line="200" w:lineRule="atLeast"/>
        <w:ind w:left="6255"/>
        <w:rPr>
          <w:rFonts w:ascii="Times New Roman" w:eastAsia="Times New Roman" w:hAnsi="Times New Roman"/>
          <w:sz w:val="48"/>
          <w:szCs w:val="48"/>
        </w:rPr>
      </w:pPr>
      <w:r>
        <w:rPr>
          <w:noProof/>
        </w:rPr>
        <w:drawing>
          <wp:inline distT="0" distB="0" distL="0" distR="0" wp14:anchorId="7890DDDA" wp14:editId="1C0F6731">
            <wp:extent cx="2203450" cy="717550"/>
            <wp:effectExtent l="0" t="0" r="6350" b="6350"/>
            <wp:docPr id="1378014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203450" cy="717550"/>
                    </a:xfrm>
                    <a:prstGeom prst="rect">
                      <a:avLst/>
                    </a:prstGeom>
                  </pic:spPr>
                </pic:pic>
              </a:graphicData>
            </a:graphic>
          </wp:inline>
        </w:drawing>
      </w:r>
    </w:p>
    <w:p w14:paraId="3E7852F5" w14:textId="728D90C9" w:rsidR="003F714E" w:rsidRPr="003F714E" w:rsidRDefault="003F714E" w:rsidP="003F714E">
      <w:pPr>
        <w:tabs>
          <w:tab w:val="left" w:pos="9540"/>
        </w:tabs>
        <w:spacing w:line="200" w:lineRule="atLeast"/>
        <w:rPr>
          <w:rFonts w:ascii="Times New Roman" w:eastAsia="Times New Roman" w:hAnsi="Times New Roman"/>
          <w:sz w:val="2"/>
          <w:szCs w:val="2"/>
        </w:rPr>
      </w:pPr>
    </w:p>
    <w:tbl>
      <w:tblPr>
        <w:tblStyle w:val="TableGrid"/>
        <w:tblW w:w="9720" w:type="dxa"/>
        <w:tblInd w:w="85" w:type="dxa"/>
        <w:tblLook w:val="04A0" w:firstRow="1" w:lastRow="0" w:firstColumn="1" w:lastColumn="0" w:noHBand="0" w:noVBand="1"/>
      </w:tblPr>
      <w:tblGrid>
        <w:gridCol w:w="9720"/>
      </w:tblGrid>
      <w:tr w:rsidR="001610E2" w:rsidRPr="00E47BB9" w14:paraId="0C7F48D9" w14:textId="77777777" w:rsidTr="00316495">
        <w:tc>
          <w:tcPr>
            <w:tcW w:w="9720" w:type="dxa"/>
            <w:shd w:val="clear" w:color="auto" w:fill="000000" w:themeFill="text1"/>
          </w:tcPr>
          <w:p w14:paraId="17B6E4D9" w14:textId="77777777" w:rsidR="00C54E89" w:rsidRDefault="00C54E89" w:rsidP="008A43A7">
            <w:pPr>
              <w:pStyle w:val="Heading1"/>
              <w:spacing w:before="68"/>
              <w:ind w:left="2438" w:right="2590"/>
              <w:jc w:val="center"/>
              <w:rPr>
                <w:color w:val="FFFFFF" w:themeColor="background1"/>
                <w:spacing w:val="-1"/>
              </w:rPr>
            </w:pPr>
            <w:r>
              <w:rPr>
                <w:color w:val="FFFFFF" w:themeColor="background1"/>
                <w:spacing w:val="-1"/>
              </w:rPr>
              <w:t>NOTICE OF INTENT</w:t>
            </w:r>
          </w:p>
          <w:p w14:paraId="4F796864" w14:textId="60D27AC4" w:rsidR="001610E2" w:rsidRPr="00343A5E" w:rsidRDefault="001610E2" w:rsidP="008A43A7">
            <w:pPr>
              <w:pStyle w:val="Heading1"/>
              <w:spacing w:before="68"/>
              <w:ind w:left="2438" w:right="2590"/>
              <w:jc w:val="center"/>
              <w:rPr>
                <w:b w:val="0"/>
                <w:bCs w:val="0"/>
              </w:rPr>
            </w:pPr>
            <w:proofErr w:type="gramStart"/>
            <w:r w:rsidRPr="002F132B">
              <w:rPr>
                <w:color w:val="FFFFFF" w:themeColor="background1"/>
              </w:rPr>
              <w:t>Form</w:t>
            </w:r>
            <w:proofErr w:type="gramEnd"/>
            <w:r w:rsidRPr="002F132B">
              <w:rPr>
                <w:color w:val="FFFFFF" w:themeColor="background1"/>
                <w:spacing w:val="-7"/>
              </w:rPr>
              <w:t xml:space="preserve"> </w:t>
            </w:r>
            <w:r w:rsidRPr="002F132B">
              <w:rPr>
                <w:color w:val="FFFFFF" w:themeColor="background1"/>
              </w:rPr>
              <w:t>No.</w:t>
            </w:r>
            <w:r w:rsidRPr="002F132B">
              <w:rPr>
                <w:color w:val="FFFFFF" w:themeColor="background1"/>
                <w:spacing w:val="-7"/>
              </w:rPr>
              <w:t xml:space="preserve"> </w:t>
            </w:r>
            <w:r w:rsidR="00C54E89">
              <w:rPr>
                <w:color w:val="FFFFFF" w:themeColor="background1"/>
                <w:spacing w:val="-1"/>
              </w:rPr>
              <w:t>BAAC-01</w:t>
            </w:r>
          </w:p>
        </w:tc>
      </w:tr>
      <w:tr w:rsidR="001610E2" w:rsidRPr="00E47BB9" w14:paraId="324F29A7" w14:textId="77777777" w:rsidTr="00316495">
        <w:tc>
          <w:tcPr>
            <w:tcW w:w="9720" w:type="dxa"/>
          </w:tcPr>
          <w:p w14:paraId="278EAD39" w14:textId="158F762F" w:rsidR="00753693" w:rsidRDefault="001610E2" w:rsidP="008A43A7">
            <w:pPr>
              <w:pStyle w:val="BodyText"/>
              <w:spacing w:line="292" w:lineRule="exact"/>
              <w:ind w:left="0"/>
              <w:jc w:val="both"/>
            </w:pPr>
            <w:r w:rsidRPr="007D2BDB">
              <w:t>Section</w:t>
            </w:r>
            <w:r w:rsidR="002E0E5C">
              <w:t xml:space="preserve"> (s.)</w:t>
            </w:r>
            <w:r w:rsidRPr="007D2BDB">
              <w:t xml:space="preserve"> 1007.33(5)(d), Florida Statutes</w:t>
            </w:r>
            <w:r w:rsidR="00A5369C">
              <w:t xml:space="preserve"> (F.S.)</w:t>
            </w:r>
            <w:r w:rsidRPr="007D2BDB">
              <w:t xml:space="preserve">, and Rule 6A-14.095, </w:t>
            </w:r>
            <w:r w:rsidR="00A87803">
              <w:t>Florida Administrative Code (</w:t>
            </w:r>
            <w:r w:rsidRPr="007D2BDB">
              <w:t>F.A.C.</w:t>
            </w:r>
            <w:r w:rsidR="00A87803">
              <w:t>)</w:t>
            </w:r>
            <w:r w:rsidRPr="007D2BDB">
              <w:t>, outline the requirements for Florida College System baccalaureate program proposal</w:t>
            </w:r>
            <w:r w:rsidR="00AF6EE3">
              <w:t>s</w:t>
            </w:r>
            <w:r w:rsidRPr="007D2BDB">
              <w:t>.</w:t>
            </w:r>
            <w:r>
              <w:t xml:space="preserve"> </w:t>
            </w:r>
            <w:r w:rsidR="00C54E89">
              <w:t>The completed Notice of Intent</w:t>
            </w:r>
            <w:r w:rsidRPr="00CB26B7">
              <w:t xml:space="preserve"> form, incorporated</w:t>
            </w:r>
            <w:r w:rsidRPr="00CB26B7">
              <w:rPr>
                <w:spacing w:val="-8"/>
              </w:rPr>
              <w:t xml:space="preserve"> </w:t>
            </w:r>
            <w:r w:rsidRPr="00CB26B7">
              <w:t>in</w:t>
            </w:r>
            <w:r w:rsidRPr="00CB26B7">
              <w:rPr>
                <w:spacing w:val="-7"/>
              </w:rPr>
              <w:t xml:space="preserve"> </w:t>
            </w:r>
            <w:r w:rsidRPr="00CB26B7">
              <w:t>Rule</w:t>
            </w:r>
            <w:r w:rsidRPr="00CB26B7">
              <w:rPr>
                <w:spacing w:val="-9"/>
              </w:rPr>
              <w:t xml:space="preserve"> </w:t>
            </w:r>
            <w:r w:rsidRPr="00CB26B7">
              <w:t>6A-14.095,</w:t>
            </w:r>
            <w:r w:rsidRPr="00CB26B7">
              <w:rPr>
                <w:spacing w:val="-7"/>
              </w:rPr>
              <w:t xml:space="preserve"> </w:t>
            </w:r>
            <w:r w:rsidR="00C71B18">
              <w:rPr>
                <w:spacing w:val="-7"/>
              </w:rPr>
              <w:t xml:space="preserve">F.A.C., </w:t>
            </w:r>
            <w:r w:rsidRPr="00CB26B7">
              <w:rPr>
                <w:spacing w:val="-1"/>
              </w:rPr>
              <w:t>Site</w:t>
            </w:r>
            <w:r w:rsidRPr="00CB26B7">
              <w:rPr>
                <w:spacing w:val="-8"/>
              </w:rPr>
              <w:t xml:space="preserve"> </w:t>
            </w:r>
            <w:r w:rsidRPr="00CB26B7">
              <w:rPr>
                <w:spacing w:val="-1"/>
              </w:rPr>
              <w:t>Determined</w:t>
            </w:r>
            <w:r w:rsidRPr="00CB26B7">
              <w:rPr>
                <w:spacing w:val="-8"/>
              </w:rPr>
              <w:t xml:space="preserve"> </w:t>
            </w:r>
            <w:r w:rsidRPr="00CB26B7">
              <w:t>Baccalaureate</w:t>
            </w:r>
            <w:r w:rsidRPr="00CB26B7">
              <w:rPr>
                <w:spacing w:val="-8"/>
              </w:rPr>
              <w:t xml:space="preserve"> </w:t>
            </w:r>
            <w:r w:rsidRPr="00CB26B7">
              <w:t>Access</w:t>
            </w:r>
            <w:r w:rsidR="00980024">
              <w:t>,</w:t>
            </w:r>
            <w:r w:rsidRPr="00CB26B7">
              <w:rPr>
                <w:spacing w:val="-9"/>
              </w:rPr>
              <w:t xml:space="preserve"> </w:t>
            </w:r>
            <w:r w:rsidRPr="007D2BDB">
              <w:t>shall be submitted by the college president to the chancellor of the Florida College System at</w:t>
            </w:r>
            <w:r w:rsidR="009566FE">
              <w:t xml:space="preserve"> </w:t>
            </w:r>
            <w:hyperlink r:id="rId12" w:history="1">
              <w:r w:rsidR="009566FE" w:rsidRPr="004861A0">
                <w:rPr>
                  <w:rStyle w:val="Hyperlink"/>
                </w:rPr>
                <w:t>ChancellorFCS@fldoe.org</w:t>
              </w:r>
            </w:hyperlink>
            <w:r w:rsidR="009566FE">
              <w:t>.</w:t>
            </w:r>
          </w:p>
          <w:p w14:paraId="797D9268" w14:textId="5BC4CA38" w:rsidR="003F714E" w:rsidRPr="00343A5E" w:rsidRDefault="003F714E" w:rsidP="008A43A7">
            <w:pPr>
              <w:pStyle w:val="BodyText"/>
              <w:spacing w:line="292" w:lineRule="exact"/>
              <w:ind w:left="0"/>
              <w:jc w:val="both"/>
            </w:pPr>
          </w:p>
        </w:tc>
      </w:tr>
    </w:tbl>
    <w:p w14:paraId="01B9085B" w14:textId="70EC5545" w:rsidR="003F714E" w:rsidRDefault="003F714E" w:rsidP="001610E2">
      <w:pPr>
        <w:pStyle w:val="BodyText"/>
        <w:spacing w:after="0" w:line="292" w:lineRule="exact"/>
        <w:ind w:left="0"/>
      </w:pPr>
    </w:p>
    <w:tbl>
      <w:tblPr>
        <w:tblStyle w:val="TableGrid"/>
        <w:tblW w:w="9720" w:type="dxa"/>
        <w:tblInd w:w="85" w:type="dxa"/>
        <w:tblLook w:val="04A0" w:firstRow="1" w:lastRow="0" w:firstColumn="1" w:lastColumn="0" w:noHBand="0" w:noVBand="1"/>
      </w:tblPr>
      <w:tblGrid>
        <w:gridCol w:w="9720"/>
      </w:tblGrid>
      <w:tr w:rsidR="001610E2" w:rsidRPr="00E47BB9" w14:paraId="1E1F1B01" w14:textId="77777777" w:rsidTr="00316495">
        <w:trPr>
          <w:trHeight w:val="639"/>
        </w:trPr>
        <w:tc>
          <w:tcPr>
            <w:tcW w:w="9720" w:type="dxa"/>
            <w:shd w:val="clear" w:color="auto" w:fill="000000" w:themeFill="text1"/>
          </w:tcPr>
          <w:p w14:paraId="537DD733" w14:textId="77777777" w:rsidR="001610E2" w:rsidRPr="00680FE4" w:rsidRDefault="001610E2" w:rsidP="008A43A7">
            <w:pPr>
              <w:pStyle w:val="BodyText"/>
              <w:spacing w:line="292" w:lineRule="exact"/>
              <w:ind w:left="0"/>
              <w:jc w:val="center"/>
              <w:rPr>
                <w:b/>
              </w:rPr>
            </w:pPr>
            <w:r w:rsidRPr="002F132B">
              <w:rPr>
                <w:b/>
                <w:color w:val="FFFFFF" w:themeColor="background1"/>
              </w:rPr>
              <w:t>CHECKLIST</w:t>
            </w:r>
          </w:p>
        </w:tc>
      </w:tr>
      <w:tr w:rsidR="001610E2" w:rsidRPr="00E47BB9" w14:paraId="25EC1536" w14:textId="77777777" w:rsidTr="00316495">
        <w:tc>
          <w:tcPr>
            <w:tcW w:w="9720" w:type="dxa"/>
          </w:tcPr>
          <w:p w14:paraId="2E3145FA" w14:textId="047FE265" w:rsidR="001610E2" w:rsidRPr="00C54E89" w:rsidRDefault="001610E2" w:rsidP="00916A18">
            <w:pPr>
              <w:pStyle w:val="BodyText"/>
              <w:spacing w:line="292" w:lineRule="exact"/>
              <w:ind w:left="0"/>
              <w:jc w:val="both"/>
              <w:rPr>
                <w:spacing w:val="-1"/>
              </w:rPr>
            </w:pPr>
            <w:r>
              <w:t>The</w:t>
            </w:r>
            <w:r>
              <w:rPr>
                <w:spacing w:val="-5"/>
              </w:rPr>
              <w:t xml:space="preserve"> </w:t>
            </w:r>
            <w:r w:rsidR="00C54E89">
              <w:rPr>
                <w:spacing w:val="-1"/>
              </w:rPr>
              <w:t>notice of intent</w:t>
            </w:r>
            <w:r>
              <w:rPr>
                <w:spacing w:val="-2"/>
              </w:rPr>
              <w:t xml:space="preserve"> </w:t>
            </w:r>
            <w:r>
              <w:rPr>
                <w:spacing w:val="-1"/>
              </w:rPr>
              <w:t>requires</w:t>
            </w:r>
            <w:r>
              <w:rPr>
                <w:spacing w:val="-2"/>
              </w:rPr>
              <w:t xml:space="preserve"> </w:t>
            </w:r>
            <w:r>
              <w:rPr>
                <w:spacing w:val="-1"/>
              </w:rPr>
              <w:t>completion</w:t>
            </w:r>
            <w:r>
              <w:rPr>
                <w:spacing w:val="-4"/>
              </w:rPr>
              <w:t xml:space="preserve"> </w:t>
            </w:r>
            <w:r>
              <w:t>of</w:t>
            </w:r>
            <w:r>
              <w:rPr>
                <w:spacing w:val="-4"/>
              </w:rPr>
              <w:t xml:space="preserve"> </w:t>
            </w:r>
            <w:r>
              <w:rPr>
                <w:spacing w:val="-1"/>
              </w:rPr>
              <w:t>the</w:t>
            </w:r>
            <w:r>
              <w:rPr>
                <w:spacing w:val="-4"/>
              </w:rPr>
              <w:t xml:space="preserve"> </w:t>
            </w:r>
            <w:r>
              <w:rPr>
                <w:spacing w:val="-1"/>
              </w:rPr>
              <w:t>following</w:t>
            </w:r>
            <w:r>
              <w:rPr>
                <w:spacing w:val="-3"/>
              </w:rPr>
              <w:t xml:space="preserve"> </w:t>
            </w:r>
            <w:r>
              <w:rPr>
                <w:spacing w:val="-1"/>
              </w:rPr>
              <w:t>components:</w:t>
            </w:r>
          </w:p>
          <w:p w14:paraId="358E3E43" w14:textId="52930B14" w:rsidR="001610E2" w:rsidRDefault="00000000" w:rsidP="00916A18">
            <w:pPr>
              <w:pStyle w:val="BodyText"/>
              <w:tabs>
                <w:tab w:val="left" w:pos="961"/>
              </w:tabs>
              <w:spacing w:line="305" w:lineRule="exact"/>
              <w:ind w:left="0"/>
              <w:jc w:val="both"/>
            </w:pPr>
            <w:sdt>
              <w:sdtPr>
                <w:id w:val="427541748"/>
                <w14:checkbox>
                  <w14:checked w14:val="1"/>
                  <w14:checkedState w14:val="2612" w14:font="MS Gothic"/>
                  <w14:uncheckedState w14:val="2610" w14:font="MS Gothic"/>
                </w14:checkbox>
              </w:sdtPr>
              <w:sdtContent>
                <w:r w:rsidR="00EA73A7">
                  <w:rPr>
                    <w:rFonts w:ascii="MS Gothic" w:eastAsia="MS Gothic" w:hAnsi="MS Gothic" w:hint="eastAsia"/>
                  </w:rPr>
                  <w:t>☒</w:t>
                </w:r>
              </w:sdtContent>
            </w:sdt>
            <w:r w:rsidR="001610E2">
              <w:t>Program</w:t>
            </w:r>
            <w:r w:rsidR="001610E2">
              <w:rPr>
                <w:spacing w:val="-15"/>
              </w:rPr>
              <w:t xml:space="preserve"> </w:t>
            </w:r>
            <w:r w:rsidR="001610E2">
              <w:rPr>
                <w:spacing w:val="-1"/>
              </w:rPr>
              <w:t>summary</w:t>
            </w:r>
          </w:p>
          <w:p w14:paraId="37CAF2D6" w14:textId="66D1707E" w:rsidR="000300A9" w:rsidRPr="000300A9" w:rsidRDefault="00000000" w:rsidP="00916A18">
            <w:pPr>
              <w:pStyle w:val="BodyText"/>
              <w:tabs>
                <w:tab w:val="left" w:pos="961"/>
              </w:tabs>
              <w:ind w:left="0"/>
              <w:jc w:val="both"/>
              <w:rPr>
                <w:spacing w:val="-1"/>
              </w:rPr>
            </w:pPr>
            <w:sdt>
              <w:sdtPr>
                <w:id w:val="936019004"/>
                <w14:checkbox>
                  <w14:checked w14:val="1"/>
                  <w14:checkedState w14:val="2612" w14:font="MS Gothic"/>
                  <w14:uncheckedState w14:val="2610" w14:font="MS Gothic"/>
                </w14:checkbox>
              </w:sdtPr>
              <w:sdtContent>
                <w:r w:rsidR="00EA73A7">
                  <w:rPr>
                    <w:rFonts w:ascii="MS Gothic" w:eastAsia="MS Gothic" w:hAnsi="MS Gothic" w:hint="eastAsia"/>
                  </w:rPr>
                  <w:t>☒</w:t>
                </w:r>
              </w:sdtContent>
            </w:sdt>
            <w:r w:rsidR="001610E2">
              <w:t>Program</w:t>
            </w:r>
            <w:r w:rsidR="001610E2">
              <w:rPr>
                <w:spacing w:val="-10"/>
              </w:rPr>
              <w:t xml:space="preserve"> </w:t>
            </w:r>
            <w:r w:rsidR="001610E2">
              <w:rPr>
                <w:spacing w:val="-1"/>
              </w:rPr>
              <w:t>description</w:t>
            </w:r>
          </w:p>
          <w:p w14:paraId="363CC8F8" w14:textId="1715261F" w:rsidR="001610E2" w:rsidRDefault="00000000" w:rsidP="00C54E89">
            <w:pPr>
              <w:pStyle w:val="BodyText"/>
              <w:tabs>
                <w:tab w:val="left" w:pos="961"/>
              </w:tabs>
              <w:spacing w:before="1" w:line="305" w:lineRule="exact"/>
              <w:ind w:left="0"/>
              <w:jc w:val="both"/>
              <w:rPr>
                <w:spacing w:val="-1"/>
              </w:rPr>
            </w:pPr>
            <w:sdt>
              <w:sdtPr>
                <w:rPr>
                  <w:spacing w:val="-1"/>
                </w:rPr>
                <w:id w:val="1636142272"/>
                <w14:checkbox>
                  <w14:checked w14:val="1"/>
                  <w14:checkedState w14:val="2612" w14:font="MS Gothic"/>
                  <w14:uncheckedState w14:val="2610" w14:font="MS Gothic"/>
                </w14:checkbox>
              </w:sdtPr>
              <w:sdtContent>
                <w:r w:rsidR="00EA73A7">
                  <w:rPr>
                    <w:rFonts w:ascii="MS Gothic" w:eastAsia="MS Gothic" w:hAnsi="MS Gothic" w:hint="eastAsia"/>
                    <w:spacing w:val="-1"/>
                  </w:rPr>
                  <w:t>☒</w:t>
                </w:r>
              </w:sdtContent>
            </w:sdt>
            <w:r w:rsidR="001610E2">
              <w:rPr>
                <w:spacing w:val="-1"/>
              </w:rPr>
              <w:t>Workforce</w:t>
            </w:r>
            <w:r w:rsidR="001610E2">
              <w:rPr>
                <w:spacing w:val="-7"/>
              </w:rPr>
              <w:t xml:space="preserve"> </w:t>
            </w:r>
            <w:r w:rsidR="001610E2">
              <w:rPr>
                <w:spacing w:val="-1"/>
              </w:rPr>
              <w:t>demand</w:t>
            </w:r>
            <w:r w:rsidR="00C54E89">
              <w:rPr>
                <w:spacing w:val="-1"/>
              </w:rPr>
              <w:t>,</w:t>
            </w:r>
            <w:r w:rsidR="001610E2">
              <w:rPr>
                <w:spacing w:val="-4"/>
              </w:rPr>
              <w:t xml:space="preserve"> </w:t>
            </w:r>
            <w:r w:rsidR="00C54E89">
              <w:rPr>
                <w:spacing w:val="-4"/>
              </w:rPr>
              <w:t xml:space="preserve">supply, </w:t>
            </w:r>
            <w:r w:rsidR="001610E2">
              <w:rPr>
                <w:spacing w:val="-1"/>
              </w:rPr>
              <w:t>and</w:t>
            </w:r>
            <w:r w:rsidR="001610E2">
              <w:rPr>
                <w:spacing w:val="-7"/>
              </w:rPr>
              <w:t xml:space="preserve"> </w:t>
            </w:r>
            <w:r w:rsidR="001610E2">
              <w:rPr>
                <w:spacing w:val="-1"/>
              </w:rPr>
              <w:t>unmet</w:t>
            </w:r>
            <w:r w:rsidR="001610E2">
              <w:rPr>
                <w:spacing w:val="-5"/>
              </w:rPr>
              <w:t xml:space="preserve"> </w:t>
            </w:r>
            <w:r w:rsidR="001610E2">
              <w:rPr>
                <w:spacing w:val="-1"/>
              </w:rPr>
              <w:t>need</w:t>
            </w:r>
          </w:p>
          <w:p w14:paraId="759337B1" w14:textId="1C5C993F" w:rsidR="00C252E4" w:rsidRDefault="00000000" w:rsidP="00916A18">
            <w:pPr>
              <w:pStyle w:val="BodyText"/>
              <w:tabs>
                <w:tab w:val="left" w:pos="961"/>
              </w:tabs>
              <w:spacing w:line="305" w:lineRule="exact"/>
              <w:ind w:left="0"/>
              <w:jc w:val="both"/>
            </w:pPr>
            <w:sdt>
              <w:sdtPr>
                <w:rPr>
                  <w:spacing w:val="-1"/>
                </w:rPr>
                <w:id w:val="207614210"/>
                <w14:checkbox>
                  <w14:checked w14:val="1"/>
                  <w14:checkedState w14:val="2612" w14:font="MS Gothic"/>
                  <w14:uncheckedState w14:val="2610" w14:font="MS Gothic"/>
                </w14:checkbox>
              </w:sdtPr>
              <w:sdtContent>
                <w:r w:rsidR="00EA73A7">
                  <w:rPr>
                    <w:rFonts w:ascii="MS Gothic" w:eastAsia="MS Gothic" w:hAnsi="MS Gothic" w:hint="eastAsia"/>
                    <w:spacing w:val="-1"/>
                  </w:rPr>
                  <w:t>☒</w:t>
                </w:r>
              </w:sdtContent>
            </w:sdt>
            <w:r w:rsidR="00C252E4">
              <w:rPr>
                <w:spacing w:val="-1"/>
              </w:rPr>
              <w:t>Planning</w:t>
            </w:r>
            <w:r w:rsidR="00C252E4">
              <w:rPr>
                <w:spacing w:val="-10"/>
              </w:rPr>
              <w:t xml:space="preserve"> </w:t>
            </w:r>
            <w:r w:rsidR="00C252E4">
              <w:rPr>
                <w:spacing w:val="-1"/>
              </w:rPr>
              <w:t>process</w:t>
            </w:r>
          </w:p>
          <w:p w14:paraId="7D261167" w14:textId="5C9368E3" w:rsidR="003F714E" w:rsidRPr="00C252E4" w:rsidRDefault="003F714E" w:rsidP="00C54E89">
            <w:pPr>
              <w:pStyle w:val="BodyText"/>
              <w:tabs>
                <w:tab w:val="left" w:pos="961"/>
              </w:tabs>
              <w:spacing w:line="305" w:lineRule="exact"/>
              <w:ind w:left="0"/>
              <w:jc w:val="both"/>
              <w:rPr>
                <w:spacing w:val="-1"/>
              </w:rPr>
            </w:pPr>
          </w:p>
        </w:tc>
      </w:tr>
    </w:tbl>
    <w:p w14:paraId="160DE0E5" w14:textId="2D0007C6" w:rsidR="00660FF5" w:rsidRDefault="00660FF5" w:rsidP="001610E2">
      <w:pPr>
        <w:pStyle w:val="BodyText"/>
        <w:spacing w:after="0" w:line="292" w:lineRule="exact"/>
        <w:ind w:left="0"/>
      </w:pPr>
    </w:p>
    <w:p w14:paraId="68C3D043" w14:textId="0759D8D7" w:rsidR="003B0DBA" w:rsidRDefault="003B0DBA" w:rsidP="001610E2">
      <w:pPr>
        <w:pStyle w:val="BodyText"/>
        <w:spacing w:after="0" w:line="292" w:lineRule="exact"/>
        <w:ind w:left="0"/>
        <w:sectPr w:rsidR="003B0DBA" w:rsidSect="002F132B">
          <w:footerReference w:type="default" r:id="rId13"/>
          <w:type w:val="continuous"/>
          <w:pgSz w:w="12240" w:h="15840"/>
          <w:pgMar w:top="1340" w:right="1240" w:bottom="1340" w:left="1140" w:header="0" w:footer="1046" w:gutter="0"/>
          <w:cols w:space="720"/>
          <w:docGrid w:linePitch="299"/>
        </w:sectPr>
      </w:pPr>
    </w:p>
    <w:tbl>
      <w:tblPr>
        <w:tblStyle w:val="TableGrid"/>
        <w:tblW w:w="0" w:type="auto"/>
        <w:tblInd w:w="85" w:type="dxa"/>
        <w:tblLook w:val="04A0" w:firstRow="1" w:lastRow="0" w:firstColumn="1" w:lastColumn="0" w:noHBand="0" w:noVBand="1"/>
      </w:tblPr>
      <w:tblGrid>
        <w:gridCol w:w="2343"/>
        <w:gridCol w:w="7422"/>
      </w:tblGrid>
      <w:tr w:rsidR="00316495" w14:paraId="3E88C59A" w14:textId="77777777" w:rsidTr="00525103">
        <w:trPr>
          <w:trHeight w:val="612"/>
        </w:trPr>
        <w:tc>
          <w:tcPr>
            <w:tcW w:w="9765" w:type="dxa"/>
            <w:gridSpan w:val="2"/>
            <w:shd w:val="clear" w:color="auto" w:fill="000000" w:themeFill="text1"/>
          </w:tcPr>
          <w:p w14:paraId="60AF4221" w14:textId="3318D19C" w:rsidR="00316495" w:rsidRDefault="00316495" w:rsidP="00406697">
            <w:pPr>
              <w:pStyle w:val="BodyText"/>
              <w:tabs>
                <w:tab w:val="left" w:pos="339"/>
                <w:tab w:val="left" w:pos="961"/>
              </w:tabs>
              <w:spacing w:line="305" w:lineRule="exact"/>
              <w:ind w:left="0"/>
              <w:jc w:val="center"/>
            </w:pPr>
            <w:r>
              <w:rPr>
                <w:rFonts w:eastAsia="MS Mincho" w:cs="Calibri"/>
                <w:b/>
              </w:rPr>
              <w:t>FLORIDA COLLEGE SYSTEM INSTITUTION INFORMATION</w:t>
            </w:r>
          </w:p>
        </w:tc>
      </w:tr>
      <w:tr w:rsidR="00316495" w:rsidRPr="00E47BB9" w14:paraId="2FA2D245" w14:textId="77777777" w:rsidTr="00525103">
        <w:tc>
          <w:tcPr>
            <w:tcW w:w="2343" w:type="dxa"/>
          </w:tcPr>
          <w:p w14:paraId="5B12BC1A" w14:textId="77777777" w:rsidR="00316495" w:rsidRDefault="00316495" w:rsidP="004F2E4D">
            <w:pPr>
              <w:jc w:val="both"/>
              <w:rPr>
                <w:spacing w:val="-1"/>
              </w:rPr>
            </w:pPr>
            <w:r>
              <w:rPr>
                <w:spacing w:val="-1"/>
              </w:rPr>
              <w:t>Institution</w:t>
            </w:r>
            <w:r>
              <w:rPr>
                <w:spacing w:val="-3"/>
              </w:rPr>
              <w:t xml:space="preserve"> </w:t>
            </w:r>
            <w:r>
              <w:rPr>
                <w:spacing w:val="-1"/>
              </w:rPr>
              <w:t>Name:</w:t>
            </w:r>
          </w:p>
          <w:p w14:paraId="45073E6E" w14:textId="3CC48AEF" w:rsidR="00316495" w:rsidRPr="00E47BB9" w:rsidRDefault="00316495" w:rsidP="004F2E4D">
            <w:pPr>
              <w:jc w:val="both"/>
            </w:pPr>
          </w:p>
        </w:tc>
        <w:tc>
          <w:tcPr>
            <w:tcW w:w="7422" w:type="dxa"/>
          </w:tcPr>
          <w:sdt>
            <w:sdtPr>
              <w:id w:val="-588931308"/>
              <w:placeholder>
                <w:docPart w:val="DefaultPlaceholder_-1854013440"/>
              </w:placeholder>
              <w:text/>
            </w:sdtPr>
            <w:sdtContent>
              <w:p w14:paraId="1CDB99AA" w14:textId="128A0D6A" w:rsidR="00316495" w:rsidRPr="00E47BB9" w:rsidRDefault="00592B8F" w:rsidP="004F2E4D">
                <w:pPr>
                  <w:jc w:val="both"/>
                </w:pPr>
                <w:r>
                  <w:t>Florida State College at Jacksonville</w:t>
                </w:r>
              </w:p>
            </w:sdtContent>
          </w:sdt>
        </w:tc>
      </w:tr>
      <w:tr w:rsidR="00316495" w:rsidRPr="00E47BB9" w14:paraId="104F0EA7" w14:textId="77777777" w:rsidTr="00525103">
        <w:tc>
          <w:tcPr>
            <w:tcW w:w="2343" w:type="dxa"/>
          </w:tcPr>
          <w:p w14:paraId="12680554" w14:textId="1AB05EBF" w:rsidR="00316495" w:rsidRDefault="00316495" w:rsidP="004F2E4D">
            <w:pPr>
              <w:jc w:val="both"/>
              <w:rPr>
                <w:spacing w:val="-1"/>
              </w:rPr>
            </w:pPr>
            <w:r>
              <w:rPr>
                <w:spacing w:val="-1"/>
              </w:rPr>
              <w:t>Institution</w:t>
            </w:r>
            <w:r>
              <w:rPr>
                <w:spacing w:val="-4"/>
              </w:rPr>
              <w:t xml:space="preserve"> </w:t>
            </w:r>
            <w:r>
              <w:rPr>
                <w:spacing w:val="-1"/>
              </w:rPr>
              <w:t>President:</w:t>
            </w:r>
          </w:p>
          <w:p w14:paraId="14696DCC" w14:textId="211B3C93" w:rsidR="00316495" w:rsidRPr="00E47BB9" w:rsidRDefault="00316495" w:rsidP="004F2E4D">
            <w:pPr>
              <w:jc w:val="both"/>
            </w:pPr>
          </w:p>
        </w:tc>
        <w:tc>
          <w:tcPr>
            <w:tcW w:w="7422" w:type="dxa"/>
          </w:tcPr>
          <w:sdt>
            <w:sdtPr>
              <w:rPr>
                <w:rFonts w:eastAsia="MS Gothic"/>
              </w:rPr>
              <w:id w:val="1082417974"/>
              <w:placeholder>
                <w:docPart w:val="DefaultPlaceholder_-1854013440"/>
              </w:placeholder>
              <w:text/>
            </w:sdtPr>
            <w:sdtContent>
              <w:p w14:paraId="1558F22B" w14:textId="2746E35B" w:rsidR="00316495" w:rsidRPr="00E47BB9" w:rsidRDefault="00592B8F" w:rsidP="004F2E4D">
                <w:pPr>
                  <w:jc w:val="both"/>
                  <w:rPr>
                    <w:rFonts w:eastAsia="MS Gothic"/>
                  </w:rPr>
                </w:pPr>
                <w:r>
                  <w:rPr>
                    <w:rFonts w:eastAsia="MS Gothic"/>
                  </w:rPr>
                  <w:t>John Avendano</w:t>
                </w:r>
              </w:p>
            </w:sdtContent>
          </w:sdt>
        </w:tc>
      </w:tr>
    </w:tbl>
    <w:p w14:paraId="60736134" w14:textId="77777777" w:rsidR="00C54E89" w:rsidRDefault="00C54E89" w:rsidP="001610E2">
      <w:pPr>
        <w:pStyle w:val="BodyText"/>
        <w:tabs>
          <w:tab w:val="left" w:pos="961"/>
        </w:tabs>
        <w:spacing w:after="0" w:line="305" w:lineRule="exact"/>
        <w:ind w:left="0"/>
        <w:sectPr w:rsidR="00C54E89" w:rsidSect="002F132B">
          <w:type w:val="continuous"/>
          <w:pgSz w:w="12240" w:h="15840"/>
          <w:pgMar w:top="1340" w:right="1240" w:bottom="1340" w:left="1140" w:header="0" w:footer="1046" w:gutter="0"/>
          <w:cols w:space="720"/>
          <w:docGrid w:linePitch="299"/>
        </w:sectPr>
      </w:pPr>
    </w:p>
    <w:p w14:paraId="29C60FE7" w14:textId="0D2BB2B4" w:rsidR="003B0DBA" w:rsidRDefault="003B0DBA" w:rsidP="001610E2">
      <w:pPr>
        <w:pStyle w:val="BodyText"/>
        <w:tabs>
          <w:tab w:val="left" w:pos="961"/>
        </w:tabs>
        <w:spacing w:after="0" w:line="305" w:lineRule="exact"/>
        <w:ind w:left="0"/>
        <w:sectPr w:rsidR="003B0DBA" w:rsidSect="00C54E89">
          <w:pgSz w:w="12240" w:h="15840"/>
          <w:pgMar w:top="1340" w:right="1240" w:bottom="1340" w:left="1140" w:header="0" w:footer="1046" w:gutter="0"/>
          <w:cols w:space="720"/>
          <w:docGrid w:linePitch="299"/>
        </w:sectPr>
      </w:pPr>
    </w:p>
    <w:tbl>
      <w:tblPr>
        <w:tblW w:w="9720" w:type="dxa"/>
        <w:tblInd w:w="8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42"/>
        <w:gridCol w:w="8343"/>
        <w:gridCol w:w="1135"/>
      </w:tblGrid>
      <w:tr w:rsidR="001610E2" w14:paraId="487D23D4" w14:textId="77777777" w:rsidTr="00AA5649">
        <w:trPr>
          <w:trHeight w:val="621"/>
        </w:trPr>
        <w:tc>
          <w:tcPr>
            <w:tcW w:w="242" w:type="dxa"/>
            <w:tcBorders>
              <w:left w:val="single" w:sz="4" w:space="0" w:color="auto"/>
              <w:right w:val="single" w:sz="4" w:space="0" w:color="auto"/>
            </w:tcBorders>
            <w:shd w:val="clear" w:color="auto" w:fill="000000"/>
          </w:tcPr>
          <w:p w14:paraId="62486C05" w14:textId="77777777" w:rsidR="001610E2" w:rsidRPr="00543F28" w:rsidRDefault="001610E2" w:rsidP="008A43A7">
            <w:pPr>
              <w:rPr>
                <w:rFonts w:ascii="Calibri Light" w:eastAsia="MS Mincho" w:hAnsi="Calibri Light"/>
              </w:rPr>
            </w:pPr>
          </w:p>
        </w:tc>
        <w:tc>
          <w:tcPr>
            <w:tcW w:w="8343" w:type="dxa"/>
            <w:tcBorders>
              <w:left w:val="single" w:sz="4" w:space="0" w:color="auto"/>
              <w:right w:val="single" w:sz="4" w:space="0" w:color="auto"/>
            </w:tcBorders>
            <w:shd w:val="clear" w:color="auto" w:fill="000000"/>
          </w:tcPr>
          <w:p w14:paraId="4C510054" w14:textId="7528418C" w:rsidR="001610E2" w:rsidRPr="00543F28" w:rsidRDefault="001610E2" w:rsidP="00A248B4">
            <w:pPr>
              <w:ind w:right="-610"/>
              <w:jc w:val="center"/>
              <w:rPr>
                <w:rFonts w:ascii="Calibri Light" w:eastAsia="MS Mincho" w:hAnsi="Calibri Light"/>
                <w:b/>
              </w:rPr>
            </w:pPr>
            <w:r>
              <w:rPr>
                <w:rFonts w:eastAsia="MS Mincho" w:cs="Calibri"/>
                <w:b/>
                <w:sz w:val="24"/>
                <w:szCs w:val="24"/>
              </w:rPr>
              <w:t>PROGRAM SUMMARY</w:t>
            </w:r>
          </w:p>
        </w:tc>
        <w:tc>
          <w:tcPr>
            <w:tcW w:w="1135" w:type="dxa"/>
            <w:tcBorders>
              <w:left w:val="single" w:sz="4" w:space="0" w:color="auto"/>
              <w:right w:val="single" w:sz="4" w:space="0" w:color="auto"/>
            </w:tcBorders>
            <w:shd w:val="clear" w:color="auto" w:fill="000000"/>
          </w:tcPr>
          <w:p w14:paraId="4101652C" w14:textId="77777777" w:rsidR="001610E2" w:rsidRPr="00543F28" w:rsidRDefault="001610E2" w:rsidP="008A43A7">
            <w:pPr>
              <w:ind w:right="-230"/>
              <w:rPr>
                <w:rFonts w:ascii="Calibri Light" w:eastAsia="MS Mincho" w:hAnsi="Calibri Light"/>
              </w:rPr>
            </w:pPr>
          </w:p>
        </w:tc>
      </w:tr>
    </w:tbl>
    <w:tbl>
      <w:tblPr>
        <w:tblStyle w:val="TableGrid"/>
        <w:tblW w:w="9720" w:type="dxa"/>
        <w:tblInd w:w="85" w:type="dxa"/>
        <w:tblLayout w:type="fixed"/>
        <w:tblCellMar>
          <w:left w:w="115" w:type="dxa"/>
          <w:right w:w="115" w:type="dxa"/>
        </w:tblCellMar>
        <w:tblLook w:val="04A0" w:firstRow="1" w:lastRow="0" w:firstColumn="1" w:lastColumn="0" w:noHBand="0" w:noVBand="1"/>
      </w:tblPr>
      <w:tblGrid>
        <w:gridCol w:w="670"/>
        <w:gridCol w:w="4190"/>
        <w:gridCol w:w="4860"/>
      </w:tblGrid>
      <w:tr w:rsidR="00327F02" w:rsidRPr="00E47BB9" w14:paraId="412C735B" w14:textId="77777777" w:rsidTr="00AA5649">
        <w:tc>
          <w:tcPr>
            <w:tcW w:w="670" w:type="dxa"/>
          </w:tcPr>
          <w:p w14:paraId="466CBE6A" w14:textId="77777777" w:rsidR="00327F02" w:rsidRPr="00E47BB9" w:rsidRDefault="00327F02" w:rsidP="004F2E4D">
            <w:pPr>
              <w:jc w:val="both"/>
            </w:pPr>
            <w:r w:rsidRPr="00E47BB9">
              <w:t>1.1</w:t>
            </w:r>
          </w:p>
        </w:tc>
        <w:tc>
          <w:tcPr>
            <w:tcW w:w="4190" w:type="dxa"/>
          </w:tcPr>
          <w:p w14:paraId="54D1C8A4" w14:textId="2765F25C" w:rsidR="00327F02" w:rsidRDefault="00327F02" w:rsidP="004F2E4D">
            <w:r w:rsidRPr="00E47BB9">
              <w:t>Program name</w:t>
            </w:r>
            <w:r w:rsidR="00A41F5A">
              <w:t>.</w:t>
            </w:r>
          </w:p>
          <w:p w14:paraId="0F0B1725" w14:textId="77777777" w:rsidR="00327F02" w:rsidRPr="00E47BB9" w:rsidRDefault="00327F02" w:rsidP="004F2E4D"/>
        </w:tc>
        <w:tc>
          <w:tcPr>
            <w:tcW w:w="4860" w:type="dxa"/>
          </w:tcPr>
          <w:p w14:paraId="4E80E05F" w14:textId="30049009" w:rsidR="00327F02" w:rsidRPr="00E47BB9" w:rsidRDefault="00000000" w:rsidP="00220E2F">
            <w:sdt>
              <w:sdtPr>
                <w:id w:val="-515927846"/>
                <w:placeholder>
                  <w:docPart w:val="17F84A3FF5714DD5A6533295ACF4ABE6"/>
                </w:placeholder>
              </w:sdtPr>
              <w:sdtContent>
                <w:r w:rsidR="00592B8F">
                  <w:t>Cybersecurity</w:t>
                </w:r>
              </w:sdtContent>
            </w:sdt>
          </w:p>
        </w:tc>
      </w:tr>
      <w:tr w:rsidR="00327F02" w:rsidRPr="00E47BB9" w14:paraId="47A8A3DD" w14:textId="77777777" w:rsidTr="00AA5649">
        <w:tc>
          <w:tcPr>
            <w:tcW w:w="670" w:type="dxa"/>
          </w:tcPr>
          <w:p w14:paraId="6152318A" w14:textId="77777777" w:rsidR="00327F02" w:rsidRPr="00E47BB9" w:rsidRDefault="00327F02" w:rsidP="004F2E4D">
            <w:pPr>
              <w:jc w:val="both"/>
            </w:pPr>
            <w:r w:rsidRPr="00E47BB9">
              <w:t>1.2</w:t>
            </w:r>
          </w:p>
        </w:tc>
        <w:tc>
          <w:tcPr>
            <w:tcW w:w="4190" w:type="dxa"/>
          </w:tcPr>
          <w:p w14:paraId="18C35340" w14:textId="10AB0C22" w:rsidR="00327F02" w:rsidRPr="00E47BB9" w:rsidRDefault="00327F02" w:rsidP="00DA5A65">
            <w:r w:rsidRPr="00E47BB9">
              <w:t>Degree type</w:t>
            </w:r>
            <w:r w:rsidR="00A41F5A">
              <w:t>.</w:t>
            </w:r>
          </w:p>
        </w:tc>
        <w:tc>
          <w:tcPr>
            <w:tcW w:w="4860" w:type="dxa"/>
          </w:tcPr>
          <w:p w14:paraId="185D7D6B" w14:textId="6F818D25" w:rsidR="00327F02" w:rsidRPr="00E47BB9" w:rsidRDefault="00000000" w:rsidP="004F2E4D">
            <w:pPr>
              <w:rPr>
                <w:rFonts w:eastAsia="MS Gothic"/>
              </w:rPr>
            </w:pPr>
            <w:sdt>
              <w:sdtPr>
                <w:rPr>
                  <w:rFonts w:eastAsia="MS Gothic"/>
                </w:rPr>
                <w:id w:val="888769308"/>
                <w14:checkbox>
                  <w14:checked w14:val="0"/>
                  <w14:checkedState w14:val="2612" w14:font="MS Gothic"/>
                  <w14:uncheckedState w14:val="2610" w14:font="MS Gothic"/>
                </w14:checkbox>
              </w:sdtPr>
              <w:sdtContent>
                <w:r w:rsidR="00395F2C">
                  <w:rPr>
                    <w:rFonts w:ascii="MS Gothic" w:eastAsia="MS Gothic" w:hAnsi="MS Gothic" w:hint="eastAsia"/>
                  </w:rPr>
                  <w:t>☐</w:t>
                </w:r>
              </w:sdtContent>
            </w:sdt>
            <w:r w:rsidR="00327F02" w:rsidRPr="00E47BB9">
              <w:rPr>
                <w:rFonts w:eastAsia="MS Gothic"/>
              </w:rPr>
              <w:t>Bachelor of Science</w:t>
            </w:r>
          </w:p>
          <w:p w14:paraId="55A12A11" w14:textId="094C81E7" w:rsidR="00327F02" w:rsidRDefault="00000000" w:rsidP="004F2E4D">
            <w:pPr>
              <w:pStyle w:val="BodyText"/>
              <w:ind w:left="0"/>
              <w:rPr>
                <w:sz w:val="22"/>
                <w:szCs w:val="22"/>
              </w:rPr>
            </w:pPr>
            <w:sdt>
              <w:sdtPr>
                <w:rPr>
                  <w:rFonts w:eastAsia="MS Gothic"/>
                </w:rPr>
                <w:id w:val="10652412"/>
                <w14:checkbox>
                  <w14:checked w14:val="1"/>
                  <w14:checkedState w14:val="2612" w14:font="MS Gothic"/>
                  <w14:uncheckedState w14:val="2610" w14:font="MS Gothic"/>
                </w14:checkbox>
              </w:sdtPr>
              <w:sdtContent>
                <w:r w:rsidR="00592B8F">
                  <w:rPr>
                    <w:rFonts w:ascii="MS Gothic" w:eastAsia="MS Gothic" w:hAnsi="MS Gothic" w:hint="eastAsia"/>
                  </w:rPr>
                  <w:t>☒</w:t>
                </w:r>
              </w:sdtContent>
            </w:sdt>
            <w:r w:rsidR="00327F02">
              <w:rPr>
                <w:rFonts w:eastAsia="MS Gothic"/>
              </w:rPr>
              <w:t>Bachelor of Applied Science</w:t>
            </w:r>
          </w:p>
          <w:p w14:paraId="22D7B0DC" w14:textId="77777777" w:rsidR="00327F02" w:rsidRPr="00E47BB9" w:rsidRDefault="00327F02" w:rsidP="004F2E4D">
            <w:pPr>
              <w:rPr>
                <w:rFonts w:eastAsia="MS Gothic"/>
              </w:rPr>
            </w:pPr>
          </w:p>
        </w:tc>
      </w:tr>
      <w:tr w:rsidR="00327F02" w:rsidRPr="00BF40FC" w14:paraId="64517917" w14:textId="77777777" w:rsidTr="00AA5649">
        <w:tc>
          <w:tcPr>
            <w:tcW w:w="670" w:type="dxa"/>
          </w:tcPr>
          <w:p w14:paraId="2BA33B1D" w14:textId="77777777" w:rsidR="00327F02" w:rsidRPr="00E47BB9" w:rsidRDefault="00327F02" w:rsidP="004F2E4D">
            <w:pPr>
              <w:jc w:val="both"/>
            </w:pPr>
            <w:r w:rsidRPr="00E47BB9">
              <w:t>1.3</w:t>
            </w:r>
          </w:p>
        </w:tc>
        <w:tc>
          <w:tcPr>
            <w:tcW w:w="4190" w:type="dxa"/>
          </w:tcPr>
          <w:p w14:paraId="301F9B9B" w14:textId="296C0F6D" w:rsidR="00327F02" w:rsidRPr="00BF40FC" w:rsidRDefault="00327F02" w:rsidP="004F2E4D">
            <w:pPr>
              <w:pStyle w:val="BodyText"/>
              <w:spacing w:before="9"/>
              <w:ind w:left="0" w:right="365"/>
            </w:pPr>
            <w:r w:rsidRPr="00BF40FC">
              <w:t xml:space="preserve">How will the </w:t>
            </w:r>
            <w:r>
              <w:t>proposed</w:t>
            </w:r>
            <w:r w:rsidRPr="00BF40FC">
              <w:t xml:space="preserve"> degree program be delivered? (check all that apply)</w:t>
            </w:r>
            <w:r w:rsidR="00A41F5A">
              <w:t>.</w:t>
            </w:r>
          </w:p>
        </w:tc>
        <w:tc>
          <w:tcPr>
            <w:tcW w:w="4860" w:type="dxa"/>
          </w:tcPr>
          <w:p w14:paraId="47A15B81" w14:textId="77777777" w:rsidR="00327F02" w:rsidRPr="00BF40FC" w:rsidRDefault="00000000" w:rsidP="004F2E4D">
            <w:pPr>
              <w:rPr>
                <w:rFonts w:eastAsia="MS Gothic"/>
              </w:rPr>
            </w:pPr>
            <w:sdt>
              <w:sdtPr>
                <w:rPr>
                  <w:rFonts w:eastAsia="MS Gothic"/>
                </w:rPr>
                <w:id w:val="903335123"/>
                <w14:checkbox>
                  <w14:checked w14:val="0"/>
                  <w14:checkedState w14:val="2612" w14:font="MS Gothic"/>
                  <w14:uncheckedState w14:val="2610" w14:font="MS Gothic"/>
                </w14:checkbox>
              </w:sdtPr>
              <w:sdtContent>
                <w:r w:rsidR="00327F02" w:rsidRPr="00BF40FC">
                  <w:rPr>
                    <w:rFonts w:ascii="MS Gothic" w:eastAsia="MS Gothic" w:hAnsi="MS Gothic" w:hint="eastAsia"/>
                  </w:rPr>
                  <w:t>☐</w:t>
                </w:r>
              </w:sdtContent>
            </w:sdt>
            <w:r w:rsidR="00327F02" w:rsidRPr="00BF40FC">
              <w:rPr>
                <w:rFonts w:eastAsia="MS Gothic"/>
              </w:rPr>
              <w:t>Face-to-face (F2F)</w:t>
            </w:r>
          </w:p>
          <w:p w14:paraId="144047AC" w14:textId="77777777" w:rsidR="00327F02" w:rsidRPr="00BF40FC" w:rsidRDefault="00327F02" w:rsidP="004F2E4D">
            <w:pPr>
              <w:rPr>
                <w:rFonts w:eastAsia="MS Gothic"/>
              </w:rPr>
            </w:pPr>
            <w:r w:rsidRPr="00BF40FC">
              <w:rPr>
                <w:rFonts w:eastAsia="MS Gothic"/>
              </w:rPr>
              <w:t xml:space="preserve">(Entire degree program delivered </w:t>
            </w:r>
            <w:r>
              <w:rPr>
                <w:rFonts w:eastAsia="MS Gothic"/>
              </w:rPr>
              <w:t xml:space="preserve">via </w:t>
            </w:r>
            <w:r w:rsidRPr="00BF40FC">
              <w:rPr>
                <w:rFonts w:eastAsia="MS Gothic"/>
              </w:rPr>
              <w:t xml:space="preserve">F2F </w:t>
            </w:r>
            <w:r>
              <w:rPr>
                <w:rFonts w:eastAsia="MS Gothic"/>
              </w:rPr>
              <w:t xml:space="preserve">courses </w:t>
            </w:r>
            <w:r w:rsidRPr="00BF40FC">
              <w:rPr>
                <w:rFonts w:eastAsia="MS Gothic"/>
              </w:rPr>
              <w:t>only)</w:t>
            </w:r>
          </w:p>
          <w:p w14:paraId="010A42DE" w14:textId="77777777" w:rsidR="00327F02" w:rsidRPr="00BF40FC" w:rsidRDefault="00000000" w:rsidP="004F2E4D">
            <w:pPr>
              <w:rPr>
                <w:rFonts w:eastAsia="MS Gothic"/>
              </w:rPr>
            </w:pPr>
            <w:sdt>
              <w:sdtPr>
                <w:rPr>
                  <w:rFonts w:eastAsia="MS Gothic"/>
                </w:rPr>
                <w:id w:val="360099662"/>
                <w14:checkbox>
                  <w14:checked w14:val="0"/>
                  <w14:checkedState w14:val="2612" w14:font="MS Gothic"/>
                  <w14:uncheckedState w14:val="2610" w14:font="MS Gothic"/>
                </w14:checkbox>
              </w:sdtPr>
              <w:sdtContent>
                <w:r w:rsidR="00327F02">
                  <w:rPr>
                    <w:rFonts w:ascii="MS Gothic" w:eastAsia="MS Gothic" w:hAnsi="MS Gothic" w:hint="eastAsia"/>
                  </w:rPr>
                  <w:t>☐</w:t>
                </w:r>
              </w:sdtContent>
            </w:sdt>
            <w:r w:rsidR="00327F02" w:rsidRPr="00BF40FC">
              <w:rPr>
                <w:rFonts w:eastAsia="MS Gothic"/>
              </w:rPr>
              <w:t>Completely online</w:t>
            </w:r>
          </w:p>
          <w:p w14:paraId="01B3E6AA" w14:textId="77777777" w:rsidR="00327F02" w:rsidRPr="00BF40FC" w:rsidRDefault="00327F02" w:rsidP="004F2E4D">
            <w:pPr>
              <w:rPr>
                <w:rFonts w:eastAsia="MS Gothic"/>
              </w:rPr>
            </w:pPr>
            <w:r w:rsidRPr="00BF40FC">
              <w:rPr>
                <w:rFonts w:eastAsia="MS Gothic"/>
              </w:rPr>
              <w:t>(Entire degree program delivered</w:t>
            </w:r>
            <w:r>
              <w:rPr>
                <w:rFonts w:eastAsia="MS Gothic"/>
              </w:rPr>
              <w:t xml:space="preserve"> via</w:t>
            </w:r>
            <w:r w:rsidRPr="00BF40FC">
              <w:rPr>
                <w:rFonts w:eastAsia="MS Gothic"/>
              </w:rPr>
              <w:t xml:space="preserve"> online</w:t>
            </w:r>
            <w:r>
              <w:rPr>
                <w:rFonts w:eastAsia="MS Gothic"/>
              </w:rPr>
              <w:t xml:space="preserve"> courses</w:t>
            </w:r>
            <w:r w:rsidRPr="00BF40FC">
              <w:rPr>
                <w:rFonts w:eastAsia="MS Gothic"/>
              </w:rPr>
              <w:t xml:space="preserve"> only)</w:t>
            </w:r>
          </w:p>
          <w:p w14:paraId="6DA4BB15" w14:textId="0B190DEA" w:rsidR="00327F02" w:rsidRPr="00BF40FC" w:rsidRDefault="00000000" w:rsidP="004F2E4D">
            <w:pPr>
              <w:rPr>
                <w:rFonts w:eastAsia="MS Gothic"/>
              </w:rPr>
            </w:pPr>
            <w:sdt>
              <w:sdtPr>
                <w:rPr>
                  <w:rFonts w:eastAsia="MS Gothic"/>
                </w:rPr>
                <w:id w:val="-1332213110"/>
                <w14:checkbox>
                  <w14:checked w14:val="1"/>
                  <w14:checkedState w14:val="2612" w14:font="MS Gothic"/>
                  <w14:uncheckedState w14:val="2610" w14:font="MS Gothic"/>
                </w14:checkbox>
              </w:sdtPr>
              <w:sdtContent>
                <w:r w:rsidR="00592B8F">
                  <w:rPr>
                    <w:rFonts w:ascii="MS Gothic" w:eastAsia="MS Gothic" w:hAnsi="MS Gothic" w:hint="eastAsia"/>
                  </w:rPr>
                  <w:t>☒</w:t>
                </w:r>
              </w:sdtContent>
            </w:sdt>
            <w:r w:rsidR="00327F02" w:rsidRPr="00BF40FC">
              <w:rPr>
                <w:rFonts w:eastAsia="MS Gothic"/>
              </w:rPr>
              <w:t>Combination of face-to-face/online</w:t>
            </w:r>
          </w:p>
          <w:p w14:paraId="63AA0A3A" w14:textId="77777777" w:rsidR="00327F02" w:rsidRDefault="00327F02" w:rsidP="004F2E4D">
            <w:pPr>
              <w:pStyle w:val="BodyText"/>
              <w:spacing w:line="292" w:lineRule="exact"/>
              <w:ind w:left="0"/>
            </w:pPr>
            <w:r w:rsidRPr="00BF40FC">
              <w:rPr>
                <w:rFonts w:eastAsia="MS Gothic"/>
              </w:rPr>
              <w:t xml:space="preserve">(Entire degree program delivered </w:t>
            </w:r>
            <w:r>
              <w:rPr>
                <w:rFonts w:eastAsia="MS Gothic"/>
              </w:rPr>
              <w:t xml:space="preserve">via a combination of </w:t>
            </w:r>
            <w:r w:rsidRPr="00BF40FC">
              <w:rPr>
                <w:rFonts w:eastAsia="MS Gothic"/>
              </w:rPr>
              <w:t>F2F and online</w:t>
            </w:r>
            <w:r>
              <w:rPr>
                <w:rFonts w:eastAsia="MS Gothic"/>
              </w:rPr>
              <w:t xml:space="preserve"> courses</w:t>
            </w:r>
            <w:r w:rsidRPr="00BF40FC">
              <w:rPr>
                <w:rFonts w:eastAsia="MS Gothic"/>
              </w:rPr>
              <w:t>)</w:t>
            </w:r>
          </w:p>
          <w:p w14:paraId="0D572C77" w14:textId="77777777" w:rsidR="00327F02" w:rsidRPr="00BF40FC" w:rsidRDefault="00327F02" w:rsidP="004F2E4D">
            <w:pPr>
              <w:rPr>
                <w:rFonts w:eastAsia="MS Gothic"/>
              </w:rPr>
            </w:pPr>
          </w:p>
        </w:tc>
      </w:tr>
      <w:tr w:rsidR="00327F02" w:rsidRPr="009F00D8" w14:paraId="5C14B5FB" w14:textId="77777777" w:rsidTr="00AA5649">
        <w:tc>
          <w:tcPr>
            <w:tcW w:w="670" w:type="dxa"/>
          </w:tcPr>
          <w:p w14:paraId="249F5979" w14:textId="77777777" w:rsidR="00327F02" w:rsidRPr="00E47BB9" w:rsidRDefault="00327F02" w:rsidP="004F2E4D">
            <w:pPr>
              <w:jc w:val="both"/>
            </w:pPr>
            <w:r w:rsidRPr="00E47BB9">
              <w:t>1.4</w:t>
            </w:r>
          </w:p>
        </w:tc>
        <w:tc>
          <w:tcPr>
            <w:tcW w:w="4190" w:type="dxa"/>
          </w:tcPr>
          <w:p w14:paraId="103842F0" w14:textId="2A5772F7" w:rsidR="00327F02" w:rsidRPr="00E47BB9" w:rsidRDefault="00327F02" w:rsidP="004F2E4D">
            <w:r w:rsidRPr="00E47BB9">
              <w:t>Degree Classification of I</w:t>
            </w:r>
            <w:r>
              <w:t xml:space="preserve">nstructional Program </w:t>
            </w:r>
            <w:r w:rsidRPr="00E47BB9">
              <w:t>(CIP) code (6-Digit)</w:t>
            </w:r>
            <w:r w:rsidR="00A41F5A">
              <w:t>.</w:t>
            </w:r>
            <w:r w:rsidR="00E353E6">
              <w:t xml:space="preserve"> </w:t>
            </w:r>
            <w:r w:rsidR="00E353E6" w:rsidRPr="004E3532">
              <w:t xml:space="preserve">CIP code refers to the taxonomic scheme developed by the U.S. Department of Education’s </w:t>
            </w:r>
            <w:hyperlink r:id="rId14" w:history="1">
              <w:r w:rsidR="00E353E6" w:rsidRPr="004E3532">
                <w:rPr>
                  <w:rStyle w:val="Hyperlink"/>
                </w:rPr>
                <w:t>National Center for Education Statistics</w:t>
              </w:r>
            </w:hyperlink>
            <w:r w:rsidR="00E353E6">
              <w:t>.</w:t>
            </w:r>
          </w:p>
        </w:tc>
        <w:tc>
          <w:tcPr>
            <w:tcW w:w="4860" w:type="dxa"/>
          </w:tcPr>
          <w:sdt>
            <w:sdtPr>
              <w:id w:val="790552234"/>
              <w:placeholder>
                <w:docPart w:val="E4D451D707974A39BB2F8137531BB358"/>
              </w:placeholder>
            </w:sdtPr>
            <w:sdtContent>
              <w:p w14:paraId="596CABB5" w14:textId="7038CCFB" w:rsidR="00327F02" w:rsidRDefault="00592B8F" w:rsidP="004F2E4D">
                <w:pPr>
                  <w:pStyle w:val="BodyText"/>
                  <w:spacing w:line="292" w:lineRule="exact"/>
                  <w:ind w:left="0"/>
                </w:pPr>
                <w:r>
                  <w:t>11.1003</w:t>
                </w:r>
              </w:p>
            </w:sdtContent>
          </w:sdt>
          <w:p w14:paraId="39041346" w14:textId="77777777" w:rsidR="00327F02" w:rsidRDefault="00327F02" w:rsidP="004F2E4D"/>
          <w:p w14:paraId="6C643A12" w14:textId="77777777" w:rsidR="00327F02" w:rsidRPr="009F00D8" w:rsidRDefault="00327F02" w:rsidP="004F2E4D">
            <w:pPr>
              <w:tabs>
                <w:tab w:val="left" w:pos="3960"/>
              </w:tabs>
            </w:pPr>
            <w:r>
              <w:tab/>
            </w:r>
          </w:p>
        </w:tc>
      </w:tr>
      <w:tr w:rsidR="00327F02" w:rsidRPr="00E47BB9" w14:paraId="2AC5D313" w14:textId="77777777" w:rsidTr="00AA5649">
        <w:tc>
          <w:tcPr>
            <w:tcW w:w="670" w:type="dxa"/>
          </w:tcPr>
          <w:p w14:paraId="21963853" w14:textId="77777777" w:rsidR="00327F02" w:rsidRPr="00E47BB9" w:rsidRDefault="00327F02" w:rsidP="004F2E4D">
            <w:pPr>
              <w:jc w:val="both"/>
            </w:pPr>
            <w:r w:rsidRPr="00E47BB9">
              <w:t>1.5</w:t>
            </w:r>
          </w:p>
        </w:tc>
        <w:tc>
          <w:tcPr>
            <w:tcW w:w="4190" w:type="dxa"/>
          </w:tcPr>
          <w:p w14:paraId="1AFB8F56" w14:textId="6A5B79D5" w:rsidR="00327F02" w:rsidRPr="00E47BB9" w:rsidRDefault="00327F02" w:rsidP="004F2E4D">
            <w:pPr>
              <w:pStyle w:val="BodyText"/>
              <w:tabs>
                <w:tab w:val="left" w:pos="882"/>
                <w:tab w:val="left" w:pos="6130"/>
              </w:tabs>
              <w:ind w:left="0"/>
            </w:pPr>
            <w:r w:rsidRPr="00E47BB9">
              <w:t>Anticipated program implementation date</w:t>
            </w:r>
            <w:r w:rsidR="00A41F5A">
              <w:t>.</w:t>
            </w:r>
          </w:p>
        </w:tc>
        <w:tc>
          <w:tcPr>
            <w:tcW w:w="4860" w:type="dxa"/>
          </w:tcPr>
          <w:sdt>
            <w:sdtPr>
              <w:id w:val="-1739311882"/>
              <w:placeholder>
                <w:docPart w:val="38AAEAE739014F3E8AA8E28ECC954949"/>
              </w:placeholder>
            </w:sdtPr>
            <w:sdtContent>
              <w:p w14:paraId="3FB69F26" w14:textId="70AD472D" w:rsidR="00327F02" w:rsidRDefault="00592B8F" w:rsidP="004F2E4D">
                <w:pPr>
                  <w:pStyle w:val="BodyText"/>
                  <w:spacing w:line="292" w:lineRule="exact"/>
                  <w:ind w:left="0"/>
                </w:pPr>
                <w:r>
                  <w:t>Fall 2027</w:t>
                </w:r>
              </w:p>
            </w:sdtContent>
          </w:sdt>
          <w:p w14:paraId="5C044487" w14:textId="77777777" w:rsidR="00327F02" w:rsidRPr="00E47BB9" w:rsidRDefault="00327F02" w:rsidP="004F2E4D"/>
        </w:tc>
      </w:tr>
      <w:tr w:rsidR="00327F02" w:rsidRPr="007D15FE" w14:paraId="66CAEDC9" w14:textId="77777777" w:rsidTr="00AA5649">
        <w:tc>
          <w:tcPr>
            <w:tcW w:w="670" w:type="dxa"/>
          </w:tcPr>
          <w:p w14:paraId="023F4630" w14:textId="77777777" w:rsidR="00327F02" w:rsidRPr="00E47BB9" w:rsidRDefault="00327F02" w:rsidP="004F2E4D">
            <w:pPr>
              <w:jc w:val="both"/>
            </w:pPr>
            <w:r w:rsidRPr="00E47BB9">
              <w:rPr>
                <w:rFonts w:asciiTheme="minorHAnsi" w:hAnsiTheme="minorHAnsi"/>
              </w:rPr>
              <w:t>1.6</w:t>
            </w:r>
          </w:p>
        </w:tc>
        <w:tc>
          <w:tcPr>
            <w:tcW w:w="4190" w:type="dxa"/>
          </w:tcPr>
          <w:p w14:paraId="50746173" w14:textId="77777777" w:rsidR="00327F02" w:rsidRPr="00E47BB9" w:rsidRDefault="00327F02" w:rsidP="004F2E4D">
            <w:pPr>
              <w:rPr>
                <w:rFonts w:asciiTheme="minorHAnsi" w:hAnsiTheme="minorHAnsi"/>
              </w:rPr>
            </w:pPr>
            <w:r w:rsidRPr="00E47BB9">
              <w:rPr>
                <w:rFonts w:asciiTheme="minorHAnsi" w:hAnsiTheme="minorHAnsi"/>
              </w:rPr>
              <w:t xml:space="preserve">What are the </w:t>
            </w:r>
            <w:r>
              <w:rPr>
                <w:rFonts w:asciiTheme="minorHAnsi" w:hAnsiTheme="minorHAnsi"/>
              </w:rPr>
              <w:t xml:space="preserve">primary </w:t>
            </w:r>
            <w:r w:rsidRPr="00E47BB9">
              <w:rPr>
                <w:rFonts w:asciiTheme="minorHAnsi" w:hAnsiTheme="minorHAnsi"/>
              </w:rPr>
              <w:t>pathwa</w:t>
            </w:r>
            <w:r>
              <w:rPr>
                <w:rFonts w:asciiTheme="minorHAnsi" w:hAnsiTheme="minorHAnsi"/>
              </w:rPr>
              <w:t>ys for admission to the program? C</w:t>
            </w:r>
            <w:r w:rsidRPr="00E47BB9">
              <w:rPr>
                <w:rFonts w:asciiTheme="minorHAnsi" w:hAnsiTheme="minorHAnsi"/>
              </w:rPr>
              <w:t>heck all that apply</w:t>
            </w:r>
            <w:r>
              <w:rPr>
                <w:rFonts w:asciiTheme="minorHAnsi" w:hAnsiTheme="minorHAnsi"/>
              </w:rPr>
              <w:t>.</w:t>
            </w:r>
          </w:p>
        </w:tc>
        <w:tc>
          <w:tcPr>
            <w:tcW w:w="4860" w:type="dxa"/>
          </w:tcPr>
          <w:sdt>
            <w:sdtPr>
              <w:id w:val="510037419"/>
              <w:placeholder>
                <w:docPart w:val="ACC81B9A929344E29A08A22BAB87C2D8"/>
              </w:placeholder>
            </w:sdtPr>
            <w:sdtContent>
              <w:p w14:paraId="1BCB5398" w14:textId="3A9E3E90" w:rsidR="00327F02" w:rsidRPr="006F7CE8" w:rsidRDefault="00000000" w:rsidP="004F2E4D">
                <w:sdt>
                  <w:sdtPr>
                    <w:id w:val="-781338662"/>
                    <w14:checkbox>
                      <w14:checked w14:val="1"/>
                      <w14:checkedState w14:val="2612" w14:font="MS Gothic"/>
                      <w14:uncheckedState w14:val="2610" w14:font="MS Gothic"/>
                    </w14:checkbox>
                  </w:sdtPr>
                  <w:sdtContent>
                    <w:r w:rsidR="00592B8F">
                      <w:rPr>
                        <w:rFonts w:ascii="MS Gothic" w:eastAsia="MS Gothic" w:hAnsi="MS Gothic" w:hint="eastAsia"/>
                      </w:rPr>
                      <w:t>☒</w:t>
                    </w:r>
                  </w:sdtContent>
                </w:sdt>
                <w:r w:rsidR="00327F02" w:rsidRPr="006F7CE8">
                  <w:t>Associate in Arts</w:t>
                </w:r>
                <w:r w:rsidR="00327F02">
                  <w:t xml:space="preserve"> (AA)</w:t>
                </w:r>
              </w:p>
              <w:p w14:paraId="6252BE64" w14:textId="2F8B66BA" w:rsidR="00327F02" w:rsidRPr="006F7CE8" w:rsidRDefault="00000000" w:rsidP="004F2E4D">
                <w:sdt>
                  <w:sdtPr>
                    <w:id w:val="-1858573554"/>
                    <w14:checkbox>
                      <w14:checked w14:val="1"/>
                      <w14:checkedState w14:val="2612" w14:font="MS Gothic"/>
                      <w14:uncheckedState w14:val="2610" w14:font="MS Gothic"/>
                    </w14:checkbox>
                  </w:sdtPr>
                  <w:sdtContent>
                    <w:r w:rsidR="00592B8F">
                      <w:rPr>
                        <w:rFonts w:ascii="MS Gothic" w:eastAsia="MS Gothic" w:hAnsi="MS Gothic" w:hint="eastAsia"/>
                      </w:rPr>
                      <w:t>☒</w:t>
                    </w:r>
                  </w:sdtContent>
                </w:sdt>
                <w:r w:rsidR="00327F02" w:rsidRPr="006F7CE8">
                  <w:t>Associate in Science</w:t>
                </w:r>
                <w:r w:rsidR="00327F02">
                  <w:t xml:space="preserve"> (AS)</w:t>
                </w:r>
              </w:p>
              <w:p w14:paraId="1B5EE9CF" w14:textId="77777777" w:rsidR="00327F02" w:rsidRDefault="00000000" w:rsidP="004F2E4D">
                <w:pPr>
                  <w:pStyle w:val="BodyText"/>
                  <w:spacing w:line="292" w:lineRule="exact"/>
                  <w:ind w:left="0"/>
                </w:pPr>
                <w:sdt>
                  <w:sdtPr>
                    <w:id w:val="1636673325"/>
                    <w14:checkbox>
                      <w14:checked w14:val="0"/>
                      <w14:checkedState w14:val="2612" w14:font="MS Gothic"/>
                      <w14:uncheckedState w14:val="2610" w14:font="MS Gothic"/>
                    </w14:checkbox>
                  </w:sdtPr>
                  <w:sdtContent>
                    <w:r w:rsidR="00327F02" w:rsidRPr="006F7CE8">
                      <w:rPr>
                        <w:rFonts w:ascii="MS Gothic" w:eastAsia="MS Gothic" w:hAnsi="MS Gothic" w:hint="eastAsia"/>
                      </w:rPr>
                      <w:t>☐</w:t>
                    </w:r>
                  </w:sdtContent>
                </w:sdt>
                <w:r w:rsidR="00327F02" w:rsidRPr="006F7CE8">
                  <w:t>Associate in Applied Science</w:t>
                </w:r>
                <w:r w:rsidR="00327F02">
                  <w:t xml:space="preserve"> (AAS)</w:t>
                </w:r>
              </w:p>
              <w:p w14:paraId="233C57C2" w14:textId="77777777" w:rsidR="00327F02" w:rsidRDefault="00327F02" w:rsidP="004F2E4D">
                <w:pPr>
                  <w:pStyle w:val="BodyText"/>
                  <w:spacing w:line="292" w:lineRule="exact"/>
                  <w:ind w:left="0"/>
                  <w:rPr>
                    <w:color w:val="000000" w:themeColor="text1"/>
                    <w:spacing w:val="-1"/>
                  </w:rPr>
                </w:pPr>
              </w:p>
              <w:p w14:paraId="5CFF71BC" w14:textId="4BBAE811" w:rsidR="00327F02" w:rsidRDefault="00327F02" w:rsidP="004F2E4D">
                <w:pPr>
                  <w:pStyle w:val="BodyText"/>
                  <w:spacing w:line="292" w:lineRule="exact"/>
                  <w:ind w:left="0"/>
                  <w:rPr>
                    <w:color w:val="000000" w:themeColor="text1"/>
                    <w:spacing w:val="-1"/>
                  </w:rPr>
                </w:pPr>
                <w:r w:rsidRPr="007D15FE">
                  <w:rPr>
                    <w:color w:val="000000" w:themeColor="text1"/>
                    <w:spacing w:val="-1"/>
                  </w:rPr>
                  <w:t>If you selected AS/AAS, please specify the program:</w:t>
                </w:r>
              </w:p>
              <w:p w14:paraId="5C65AC5D" w14:textId="77777777" w:rsidR="001D1BA4" w:rsidRDefault="001D1BA4" w:rsidP="004F2E4D">
                <w:pPr>
                  <w:pStyle w:val="BodyText"/>
                  <w:spacing w:line="292" w:lineRule="exact"/>
                  <w:ind w:left="0"/>
                  <w:rPr>
                    <w:color w:val="000000" w:themeColor="text1"/>
                    <w:spacing w:val="-1"/>
                  </w:rPr>
                </w:pPr>
              </w:p>
              <w:p w14:paraId="26914126" w14:textId="23E0309F" w:rsidR="00660FF5" w:rsidRDefault="00000000" w:rsidP="00220E2F">
                <w:pPr>
                  <w:pStyle w:val="BodyText"/>
                  <w:spacing w:line="292" w:lineRule="exact"/>
                  <w:ind w:left="0"/>
                </w:pPr>
                <w:sdt>
                  <w:sdtPr>
                    <w:id w:val="-721827577"/>
                    <w:placeholder>
                      <w:docPart w:val="38D38A52626645468A1C5EFBE1C8440D"/>
                    </w:placeholder>
                  </w:sdtPr>
                  <w:sdtContent>
                    <w:r w:rsidR="00592B8F">
                      <w:t>IT Security</w:t>
                    </w:r>
                  </w:sdtContent>
                </w:sdt>
              </w:p>
              <w:p w14:paraId="7C9477F5" w14:textId="651A0C39" w:rsidR="00327F02" w:rsidRPr="007D15FE" w:rsidRDefault="00000000" w:rsidP="00220E2F">
                <w:pPr>
                  <w:pStyle w:val="BodyText"/>
                  <w:spacing w:line="292" w:lineRule="exact"/>
                  <w:ind w:left="0"/>
                </w:pPr>
              </w:p>
            </w:sdtContent>
          </w:sdt>
        </w:tc>
      </w:tr>
      <w:tr w:rsidR="00327F02" w14:paraId="4E30764F" w14:textId="77777777" w:rsidTr="00AA5649">
        <w:tc>
          <w:tcPr>
            <w:tcW w:w="670" w:type="dxa"/>
          </w:tcPr>
          <w:p w14:paraId="1211148F" w14:textId="77777777" w:rsidR="00327F02" w:rsidRPr="00E47BB9" w:rsidRDefault="00327F02" w:rsidP="004F2E4D">
            <w:pPr>
              <w:jc w:val="both"/>
            </w:pPr>
            <w:r w:rsidRPr="00E47BB9">
              <w:rPr>
                <w:rFonts w:asciiTheme="minorHAnsi" w:hAnsiTheme="minorHAnsi"/>
              </w:rPr>
              <w:t>1.7</w:t>
            </w:r>
          </w:p>
        </w:tc>
        <w:tc>
          <w:tcPr>
            <w:tcW w:w="4190" w:type="dxa"/>
          </w:tcPr>
          <w:p w14:paraId="344E71F0" w14:textId="46745138" w:rsidR="00327F02" w:rsidRPr="00E47BB9" w:rsidRDefault="00450104" w:rsidP="004F2E4D">
            <w:pPr>
              <w:rPr>
                <w:rFonts w:asciiTheme="minorHAnsi" w:hAnsiTheme="minorHAnsi"/>
              </w:rPr>
            </w:pPr>
            <w:r w:rsidRPr="00E47BB9">
              <w:rPr>
                <w:rFonts w:asciiTheme="minorHAnsi" w:hAnsiTheme="minorHAnsi"/>
              </w:rPr>
              <w:t>I</w:t>
            </w:r>
            <w:r>
              <w:rPr>
                <w:rFonts w:asciiTheme="minorHAnsi" w:hAnsiTheme="minorHAnsi"/>
              </w:rPr>
              <w:t xml:space="preserve">s the </w:t>
            </w:r>
            <w:r w:rsidRPr="00E47BB9">
              <w:rPr>
                <w:rFonts w:asciiTheme="minorHAnsi" w:hAnsiTheme="minorHAnsi"/>
              </w:rPr>
              <w:t>degree</w:t>
            </w:r>
            <w:r>
              <w:rPr>
                <w:rFonts w:asciiTheme="minorHAnsi" w:hAnsiTheme="minorHAnsi"/>
              </w:rPr>
              <w:t xml:space="preserve"> program a STEM (</w:t>
            </w:r>
            <w:r w:rsidRPr="008C3765">
              <w:rPr>
                <w:rFonts w:asciiTheme="minorHAnsi" w:hAnsiTheme="minorHAnsi"/>
              </w:rPr>
              <w:t>science, technology, engineering or mathematics</w:t>
            </w:r>
            <w:r>
              <w:rPr>
                <w:rFonts w:asciiTheme="minorHAnsi" w:hAnsiTheme="minorHAnsi"/>
              </w:rPr>
              <w:t>) focus area?</w:t>
            </w:r>
          </w:p>
        </w:tc>
        <w:tc>
          <w:tcPr>
            <w:tcW w:w="4860" w:type="dxa"/>
          </w:tcPr>
          <w:p w14:paraId="4075E2AC" w14:textId="63F71884" w:rsidR="00327F02" w:rsidRDefault="00000000" w:rsidP="004F2E4D">
            <w:sdt>
              <w:sdtPr>
                <w:id w:val="-583449028"/>
                <w14:checkbox>
                  <w14:checked w14:val="1"/>
                  <w14:checkedState w14:val="2612" w14:font="MS Gothic"/>
                  <w14:uncheckedState w14:val="2610" w14:font="MS Gothic"/>
                </w14:checkbox>
              </w:sdtPr>
              <w:sdtContent>
                <w:r w:rsidR="00592B8F">
                  <w:rPr>
                    <w:rFonts w:ascii="MS Gothic" w:eastAsia="MS Gothic" w:hAnsi="MS Gothic" w:hint="eastAsia"/>
                  </w:rPr>
                  <w:t>☒</w:t>
                </w:r>
              </w:sdtContent>
            </w:sdt>
            <w:r w:rsidR="00327F02">
              <w:t>Yes</w:t>
            </w:r>
          </w:p>
          <w:p w14:paraId="0585BC33" w14:textId="77777777" w:rsidR="00327F02" w:rsidRDefault="00000000" w:rsidP="004F2E4D">
            <w:pPr>
              <w:pStyle w:val="BodyText"/>
              <w:spacing w:line="292" w:lineRule="exact"/>
              <w:ind w:left="0"/>
            </w:pPr>
            <w:sdt>
              <w:sdtPr>
                <w:id w:val="-1128853724"/>
                <w14:checkbox>
                  <w14:checked w14:val="0"/>
                  <w14:checkedState w14:val="2612" w14:font="MS Gothic"/>
                  <w14:uncheckedState w14:val="2610" w14:font="MS Gothic"/>
                </w14:checkbox>
              </w:sdtPr>
              <w:sdtContent>
                <w:r w:rsidR="00327F02">
                  <w:rPr>
                    <w:rFonts w:ascii="MS Gothic" w:eastAsia="MS Gothic" w:hAnsi="MS Gothic" w:hint="eastAsia"/>
                  </w:rPr>
                  <w:t>☐</w:t>
                </w:r>
              </w:sdtContent>
            </w:sdt>
            <w:r w:rsidR="00327F02">
              <w:t>No</w:t>
            </w:r>
          </w:p>
          <w:p w14:paraId="7691B097" w14:textId="77777777" w:rsidR="00327F02" w:rsidRDefault="00327F02" w:rsidP="004F2E4D">
            <w:pPr>
              <w:pStyle w:val="BodyText"/>
              <w:spacing w:line="292" w:lineRule="exact"/>
              <w:ind w:left="0"/>
              <w:rPr>
                <w:color w:val="808080"/>
                <w:spacing w:val="-1"/>
              </w:rPr>
            </w:pPr>
          </w:p>
        </w:tc>
      </w:tr>
      <w:tr w:rsidR="00327F02" w14:paraId="68B1A507" w14:textId="77777777" w:rsidTr="00AA5649">
        <w:tc>
          <w:tcPr>
            <w:tcW w:w="670" w:type="dxa"/>
          </w:tcPr>
          <w:p w14:paraId="34378C71" w14:textId="77777777" w:rsidR="00327F02" w:rsidRPr="00E47BB9" w:rsidRDefault="00327F02" w:rsidP="004F2E4D">
            <w:pPr>
              <w:jc w:val="both"/>
            </w:pPr>
            <w:r w:rsidRPr="00E47BB9">
              <w:rPr>
                <w:rFonts w:asciiTheme="minorHAnsi" w:hAnsiTheme="minorHAnsi"/>
              </w:rPr>
              <w:t>1.8</w:t>
            </w:r>
          </w:p>
        </w:tc>
        <w:tc>
          <w:tcPr>
            <w:tcW w:w="4190" w:type="dxa"/>
          </w:tcPr>
          <w:p w14:paraId="5213996D" w14:textId="7079D034" w:rsidR="00327F02" w:rsidRPr="006F7CE8" w:rsidRDefault="00327F02" w:rsidP="004F2E4D">
            <w:pPr>
              <w:rPr>
                <w:rFonts w:asciiTheme="minorHAnsi" w:hAnsiTheme="minorHAnsi"/>
              </w:rPr>
            </w:pPr>
            <w:r w:rsidRPr="006F7CE8">
              <w:rPr>
                <w:rFonts w:asciiTheme="minorHAnsi" w:hAnsiTheme="minorHAnsi"/>
              </w:rPr>
              <w:t>List program concentration(s) or track(s) (if applicable)</w:t>
            </w:r>
            <w:r w:rsidR="00A41F5A">
              <w:rPr>
                <w:rFonts w:asciiTheme="minorHAnsi" w:hAnsiTheme="minorHAnsi"/>
              </w:rPr>
              <w:t>.</w:t>
            </w:r>
          </w:p>
        </w:tc>
        <w:tc>
          <w:tcPr>
            <w:tcW w:w="4860" w:type="dxa"/>
          </w:tcPr>
          <w:sdt>
            <w:sdtPr>
              <w:id w:val="824162259"/>
              <w:placeholder>
                <w:docPart w:val="E3ED9263A8D246B79BE528F8E4958FF8"/>
              </w:placeholder>
            </w:sdtPr>
            <w:sdtContent>
              <w:p w14:paraId="54F1C449" w14:textId="03C8041B" w:rsidR="00327F02" w:rsidRDefault="00592B8F" w:rsidP="004F2E4D">
                <w:pPr>
                  <w:pStyle w:val="BodyText"/>
                  <w:spacing w:line="292" w:lineRule="exact"/>
                  <w:ind w:left="0"/>
                </w:pPr>
                <w:r>
                  <w:t>AI for Cybersecurity</w:t>
                </w:r>
              </w:p>
            </w:sdtContent>
          </w:sdt>
          <w:p w14:paraId="5A040E9E" w14:textId="77777777" w:rsidR="00327F02" w:rsidRDefault="00327F02" w:rsidP="004F2E4D">
            <w:pPr>
              <w:pStyle w:val="BodyText"/>
              <w:spacing w:line="292" w:lineRule="exact"/>
              <w:ind w:left="0"/>
              <w:rPr>
                <w:color w:val="808080"/>
                <w:spacing w:val="-1"/>
              </w:rPr>
            </w:pPr>
          </w:p>
        </w:tc>
      </w:tr>
    </w:tbl>
    <w:p w14:paraId="1B0BD4B2" w14:textId="094F8C3D" w:rsidR="001D1BA4" w:rsidRDefault="001D1BA4" w:rsidP="000300A9">
      <w:pPr>
        <w:tabs>
          <w:tab w:val="left" w:pos="4300"/>
        </w:tabs>
        <w:rPr>
          <w:rFonts w:cs="Calibri"/>
          <w:sz w:val="20"/>
          <w:szCs w:val="20"/>
        </w:rPr>
      </w:pPr>
    </w:p>
    <w:p w14:paraId="33E64EF9" w14:textId="77777777" w:rsidR="00220E2F" w:rsidRDefault="00220E2F" w:rsidP="00435BE2">
      <w:pPr>
        <w:pStyle w:val="BodyText"/>
        <w:tabs>
          <w:tab w:val="left" w:pos="797"/>
        </w:tabs>
        <w:spacing w:line="291" w:lineRule="exact"/>
        <w:ind w:left="0"/>
        <w:sectPr w:rsidR="00220E2F" w:rsidSect="00327F02">
          <w:type w:val="continuous"/>
          <w:pgSz w:w="12240" w:h="15840"/>
          <w:pgMar w:top="1340" w:right="1240" w:bottom="1340" w:left="1140" w:header="0" w:footer="1046" w:gutter="0"/>
          <w:cols w:space="720"/>
          <w:docGrid w:linePitch="299"/>
        </w:sectPr>
      </w:pPr>
    </w:p>
    <w:tbl>
      <w:tblPr>
        <w:tblStyle w:val="TableGrid"/>
        <w:tblW w:w="9720" w:type="dxa"/>
        <w:tblInd w:w="85" w:type="dxa"/>
        <w:tblLayout w:type="fixed"/>
        <w:tblLook w:val="04A0" w:firstRow="1" w:lastRow="0" w:firstColumn="1" w:lastColumn="0" w:noHBand="0" w:noVBand="1"/>
      </w:tblPr>
      <w:tblGrid>
        <w:gridCol w:w="9720"/>
      </w:tblGrid>
      <w:tr w:rsidR="00E6075B" w:rsidRPr="00E47BB9" w14:paraId="67FF92F8" w14:textId="77777777" w:rsidTr="00E6075B">
        <w:trPr>
          <w:trHeight w:val="620"/>
        </w:trPr>
        <w:tc>
          <w:tcPr>
            <w:tcW w:w="9720" w:type="dxa"/>
            <w:shd w:val="clear" w:color="auto" w:fill="000000" w:themeFill="text1"/>
          </w:tcPr>
          <w:p w14:paraId="1F57024A" w14:textId="13541D46" w:rsidR="00E6075B" w:rsidRPr="00E6075B" w:rsidRDefault="00E6075B" w:rsidP="00E6075B">
            <w:pPr>
              <w:pStyle w:val="BodyText"/>
              <w:tabs>
                <w:tab w:val="left" w:pos="797"/>
              </w:tabs>
              <w:spacing w:line="291" w:lineRule="exact"/>
              <w:ind w:left="0"/>
              <w:jc w:val="center"/>
              <w:rPr>
                <w:b/>
              </w:rPr>
            </w:pPr>
            <w:r>
              <w:rPr>
                <w:rFonts w:eastAsia="MS Mincho" w:cs="Calibri"/>
                <w:b/>
                <w:color w:val="FFFFFF" w:themeColor="background1"/>
                <w:shd w:val="clear" w:color="auto" w:fill="000000" w:themeFill="text1"/>
              </w:rPr>
              <w:lastRenderedPageBreak/>
              <w:t>PROGRAM DESCRIPTION</w:t>
            </w:r>
          </w:p>
        </w:tc>
      </w:tr>
      <w:tr w:rsidR="000300A9" w:rsidRPr="00E47BB9" w14:paraId="69A43F77" w14:textId="77777777" w:rsidTr="00150F95">
        <w:tc>
          <w:tcPr>
            <w:tcW w:w="9720" w:type="dxa"/>
          </w:tcPr>
          <w:p w14:paraId="77478EFA" w14:textId="55A6C9A0" w:rsidR="000300A9" w:rsidRDefault="000300A9" w:rsidP="00435BE2">
            <w:pPr>
              <w:pStyle w:val="BodyText"/>
              <w:tabs>
                <w:tab w:val="left" w:pos="797"/>
              </w:tabs>
              <w:spacing w:line="291" w:lineRule="exact"/>
              <w:ind w:left="0"/>
            </w:pPr>
            <w:r>
              <w:t>2.1</w:t>
            </w:r>
            <w:r w:rsidR="00435BE2">
              <w:t xml:space="preserve"> </w:t>
            </w:r>
            <w:r>
              <w:t xml:space="preserve">This section </w:t>
            </w:r>
            <w:r w:rsidR="00DA5A65">
              <w:t>is the</w:t>
            </w:r>
            <w:r w:rsidRPr="006F7CE8">
              <w:rPr>
                <w:b/>
              </w:rPr>
              <w:t xml:space="preserve"> </w:t>
            </w:r>
            <w:r w:rsidR="00776E70">
              <w:rPr>
                <w:b/>
              </w:rPr>
              <w:t xml:space="preserve">executive </w:t>
            </w:r>
            <w:r w:rsidR="00E6075B">
              <w:rPr>
                <w:b/>
              </w:rPr>
              <w:t xml:space="preserve">summary </w:t>
            </w:r>
            <w:r w:rsidR="00E6075B" w:rsidRPr="00DA5A65">
              <w:rPr>
                <w:bCs/>
              </w:rPr>
              <w:t>of this notice of intent</w:t>
            </w:r>
            <w:r>
              <w:t xml:space="preserve">. </w:t>
            </w:r>
            <w:r w:rsidRPr="00CD569A">
              <w:t>We recommend providing an abbreviated program description including</w:t>
            </w:r>
            <w:r w:rsidRPr="006F7CE8">
              <w:t xml:space="preserve"> </w:t>
            </w:r>
            <w:r>
              <w:t xml:space="preserve">but not </w:t>
            </w:r>
            <w:r w:rsidRPr="006F7CE8">
              <w:t xml:space="preserve">limited </w:t>
            </w:r>
            <w:proofErr w:type="gramStart"/>
            <w:r w:rsidRPr="006F7CE8">
              <w:t>to</w:t>
            </w:r>
            <w:r w:rsidR="002D6415">
              <w:t>:</w:t>
            </w:r>
            <w:proofErr w:type="gramEnd"/>
            <w:r w:rsidR="00796452">
              <w:t xml:space="preserve"> the program demand,</w:t>
            </w:r>
            <w:r w:rsidRPr="006F7CE8">
              <w:t xml:space="preserve"> current supply</w:t>
            </w:r>
            <w:r w:rsidR="00796452">
              <w:t>, and unmet need</w:t>
            </w:r>
            <w:r w:rsidRPr="006F7CE8">
              <w:t xml:space="preserve"> in the college’s service district</w:t>
            </w:r>
            <w:r w:rsidR="00DA5A65">
              <w:t xml:space="preserve">; </w:t>
            </w:r>
            <w:r w:rsidRPr="006F7CE8">
              <w:t>primary pathways to program admission</w:t>
            </w:r>
            <w:r w:rsidR="00DA5A65">
              <w:t>;</w:t>
            </w:r>
            <w:r w:rsidRPr="006F7CE8">
              <w:t xml:space="preserve"> overview of program curriculum</w:t>
            </w:r>
            <w:r w:rsidR="00DA5A65">
              <w:t>;</w:t>
            </w:r>
            <w:r w:rsidRPr="006F7CE8">
              <w:t xml:space="preserve"> career path and potential employment opportunities</w:t>
            </w:r>
            <w:r w:rsidR="00DA5A65">
              <w:t>;</w:t>
            </w:r>
            <w:r w:rsidRPr="006F7CE8">
              <w:t xml:space="preserve"> </w:t>
            </w:r>
            <w:r w:rsidR="00BD1F58">
              <w:t xml:space="preserve">and </w:t>
            </w:r>
            <w:r w:rsidRPr="006F7CE8">
              <w:t>average starting salary.</w:t>
            </w:r>
            <w:r w:rsidR="004A0128" w:rsidRPr="006F7CE8">
              <w:t xml:space="preserve"> </w:t>
            </w:r>
            <w:r w:rsidR="004A0128">
              <w:t>W</w:t>
            </w:r>
            <w:r w:rsidR="00796452">
              <w:t>e encourage approximat</w:t>
            </w:r>
            <w:r w:rsidR="00BA2235">
              <w:t>ely 300</w:t>
            </w:r>
            <w:r w:rsidR="004A0128" w:rsidRPr="006F7CE8">
              <w:t xml:space="preserve"> words for a sufficient description</w:t>
            </w:r>
            <w:r w:rsidR="004A0128">
              <w:t>.</w:t>
            </w:r>
          </w:p>
          <w:p w14:paraId="34CE0A41" w14:textId="77777777" w:rsidR="000300A9" w:rsidRPr="00E47BB9" w:rsidRDefault="000300A9" w:rsidP="008A43A7">
            <w:pPr>
              <w:pStyle w:val="BodyText"/>
              <w:tabs>
                <w:tab w:val="left" w:pos="797"/>
              </w:tabs>
              <w:spacing w:line="291" w:lineRule="exact"/>
              <w:ind w:left="720" w:hanging="480"/>
            </w:pPr>
          </w:p>
        </w:tc>
      </w:tr>
      <w:tr w:rsidR="0012088F" w:rsidRPr="00E47BB9" w14:paraId="5C982A78" w14:textId="77777777" w:rsidTr="00150F95">
        <w:tc>
          <w:tcPr>
            <w:tcW w:w="9720" w:type="dxa"/>
          </w:tcPr>
          <w:p w14:paraId="59069045" w14:textId="77777777" w:rsidR="006E68AE" w:rsidRDefault="006E68AE" w:rsidP="006E68AE">
            <w:pPr>
              <w:pStyle w:val="BodyText"/>
              <w:tabs>
                <w:tab w:val="left" w:pos="797"/>
              </w:tabs>
              <w:spacing w:line="291" w:lineRule="exact"/>
              <w:ind w:left="0"/>
            </w:pPr>
            <w:r w:rsidRPr="006E68AE">
              <w:t>Florida State College at Jacksonville (FSCJ) proposes a Bachelor of Applied Science in Cybersecurity to address significant workforce demand for skilled cybersecurity professionals in Northeast Florida. Regional labor market data indicate sustained growth in cybersecurity-related occupations, including Information Security Analysts and Security Managers, with projected annual openings exceeding the current supply of qualified graduates within FSCJ’s service district. Employers across finance, healthcare, logistics, defense, and technology sectors report ongoing challenges in recruiting professionals with advanced security and risk management expertise. The proposed BAS in Cybersecurity is designed to help close this gap by expanding baccalaureate-level access for place-bound students seeking career advancement in this high-wage, high-demand field. Average entry-level salaries for cybersecurity professionals in the region range from approximately $65,000 to $80,000 annually, with experienced professionals earning significantly more.</w:t>
            </w:r>
          </w:p>
          <w:p w14:paraId="3752A860" w14:textId="77777777" w:rsidR="006E68AE" w:rsidRPr="006E68AE" w:rsidRDefault="006E68AE" w:rsidP="006E68AE">
            <w:pPr>
              <w:pStyle w:val="BodyText"/>
              <w:tabs>
                <w:tab w:val="left" w:pos="797"/>
              </w:tabs>
              <w:spacing w:line="291" w:lineRule="exact"/>
              <w:ind w:left="0"/>
            </w:pPr>
          </w:p>
          <w:p w14:paraId="6BD99805" w14:textId="0A7E6132" w:rsidR="006E68AE" w:rsidRDefault="006E68AE" w:rsidP="006E68AE">
            <w:pPr>
              <w:pStyle w:val="BodyText"/>
              <w:tabs>
                <w:tab w:val="left" w:pos="797"/>
              </w:tabs>
              <w:spacing w:line="291" w:lineRule="exact"/>
              <w:ind w:left="0"/>
            </w:pPr>
            <w:r w:rsidRPr="006E68AE">
              <w:t xml:space="preserve">The program primarily serves graduates of Associate in Science degrees in </w:t>
            </w:r>
            <w:r>
              <w:t>IT</w:t>
            </w:r>
            <w:r w:rsidRPr="006E68AE">
              <w:t xml:space="preserve"> Security. </w:t>
            </w:r>
            <w:proofErr w:type="gramStart"/>
            <w:r w:rsidRPr="006E68AE">
              <w:t>Associate</w:t>
            </w:r>
            <w:proofErr w:type="gramEnd"/>
            <w:r w:rsidRPr="006E68AE">
              <w:t xml:space="preserve"> of Arts graduates may also enter the program upon completion of prerequisite coursework to ensure strong foundational competencies. The curriculum builds on technical IT knowledge and emphasizes applied learning in cybersecurity architecture, digital forensics, risk management, systems analysis, and security policy. Embedded industry-recognized certifications, including CompTIA Security+ and preparation for Certified Information Systems Security Professional (CISSP), enhance graduates’ credentials and workforce readiness.</w:t>
            </w:r>
          </w:p>
          <w:p w14:paraId="4B4224E7" w14:textId="77777777" w:rsidR="006E68AE" w:rsidRPr="006E68AE" w:rsidRDefault="006E68AE" w:rsidP="006E68AE">
            <w:pPr>
              <w:pStyle w:val="BodyText"/>
              <w:tabs>
                <w:tab w:val="left" w:pos="797"/>
              </w:tabs>
              <w:spacing w:line="291" w:lineRule="exact"/>
              <w:ind w:left="0"/>
            </w:pPr>
          </w:p>
          <w:p w14:paraId="15A9DE06" w14:textId="77777777" w:rsidR="006E68AE" w:rsidRPr="006E68AE" w:rsidRDefault="006E68AE" w:rsidP="006E68AE">
            <w:pPr>
              <w:pStyle w:val="BodyText"/>
              <w:tabs>
                <w:tab w:val="left" w:pos="797"/>
              </w:tabs>
              <w:spacing w:line="291" w:lineRule="exact"/>
              <w:ind w:left="0"/>
            </w:pPr>
            <w:r w:rsidRPr="006E68AE">
              <w:t>An optional Artificial Intelligence (AI) track further strengthens the program by integrating coursework in machine learning, automated threat detection, predictive analytics, and AI-driven security operations. Graduates will be prepared for roles such as Information Security Analyst, Cybersecurity Specialist, Security Administrator, IT Manager, and related occupations, contributing to the region’s economic development and organizational resilience in an increasingly complex digital environment.</w:t>
            </w:r>
          </w:p>
          <w:p w14:paraId="7CD0429B" w14:textId="77777777" w:rsidR="0012088F" w:rsidRDefault="0012088F" w:rsidP="00435BE2">
            <w:pPr>
              <w:pStyle w:val="BodyText"/>
              <w:tabs>
                <w:tab w:val="left" w:pos="797"/>
              </w:tabs>
              <w:spacing w:line="291" w:lineRule="exact"/>
              <w:ind w:left="0"/>
            </w:pPr>
          </w:p>
        </w:tc>
      </w:tr>
    </w:tbl>
    <w:p w14:paraId="2FAB0587" w14:textId="70313DB8" w:rsidR="002F132B" w:rsidRDefault="002F132B" w:rsidP="000300A9">
      <w:pPr>
        <w:tabs>
          <w:tab w:val="left" w:pos="4300"/>
        </w:tabs>
        <w:rPr>
          <w:rFonts w:cs="Calibri"/>
          <w:sz w:val="20"/>
          <w:szCs w:val="20"/>
        </w:rPr>
      </w:pPr>
    </w:p>
    <w:p w14:paraId="55D913B1" w14:textId="77777777" w:rsidR="007E5982" w:rsidRDefault="007E5982" w:rsidP="000300A9">
      <w:pPr>
        <w:tabs>
          <w:tab w:val="left" w:pos="4300"/>
        </w:tabs>
        <w:rPr>
          <w:rFonts w:cs="Calibri"/>
          <w:sz w:val="20"/>
          <w:szCs w:val="20"/>
        </w:rPr>
      </w:pPr>
    </w:p>
    <w:p w14:paraId="26F1CEF1" w14:textId="77777777" w:rsidR="007E5982" w:rsidRDefault="007E5982" w:rsidP="000300A9">
      <w:pPr>
        <w:tabs>
          <w:tab w:val="left" w:pos="4300"/>
        </w:tabs>
        <w:rPr>
          <w:rFonts w:cs="Calibri"/>
          <w:sz w:val="20"/>
          <w:szCs w:val="20"/>
        </w:rPr>
      </w:pPr>
    </w:p>
    <w:p w14:paraId="0B2FCAA0" w14:textId="77777777" w:rsidR="007E5982" w:rsidRDefault="007E5982" w:rsidP="000300A9">
      <w:pPr>
        <w:tabs>
          <w:tab w:val="left" w:pos="4300"/>
        </w:tabs>
        <w:rPr>
          <w:rFonts w:cs="Calibri"/>
          <w:sz w:val="20"/>
          <w:szCs w:val="20"/>
        </w:rPr>
      </w:pPr>
    </w:p>
    <w:p w14:paraId="2FC698E1" w14:textId="77777777" w:rsidR="007E5982" w:rsidRDefault="007E5982" w:rsidP="000300A9">
      <w:pPr>
        <w:tabs>
          <w:tab w:val="left" w:pos="4300"/>
        </w:tabs>
        <w:rPr>
          <w:rFonts w:cs="Calibri"/>
          <w:sz w:val="20"/>
          <w:szCs w:val="20"/>
        </w:rPr>
      </w:pPr>
    </w:p>
    <w:tbl>
      <w:tblPr>
        <w:tblStyle w:val="TableGrid"/>
        <w:tblW w:w="0" w:type="auto"/>
        <w:tblInd w:w="85" w:type="dxa"/>
        <w:tblLook w:val="04A0" w:firstRow="1" w:lastRow="0" w:firstColumn="1" w:lastColumn="0" w:noHBand="0" w:noVBand="1"/>
      </w:tblPr>
      <w:tblGrid>
        <w:gridCol w:w="9765"/>
      </w:tblGrid>
      <w:tr w:rsidR="009B554E" w14:paraId="2BEFEF85" w14:textId="77777777" w:rsidTr="005908F2">
        <w:trPr>
          <w:trHeight w:val="558"/>
        </w:trPr>
        <w:tc>
          <w:tcPr>
            <w:tcW w:w="9765" w:type="dxa"/>
            <w:shd w:val="clear" w:color="auto" w:fill="000000" w:themeFill="text1"/>
          </w:tcPr>
          <w:p w14:paraId="4870D6DE" w14:textId="77777777" w:rsidR="009B554E" w:rsidRDefault="009B554E" w:rsidP="00802660">
            <w:pPr>
              <w:pStyle w:val="BodyText"/>
              <w:tabs>
                <w:tab w:val="left" w:pos="343"/>
                <w:tab w:val="left" w:pos="642"/>
                <w:tab w:val="left" w:pos="798"/>
              </w:tabs>
              <w:spacing w:before="9"/>
              <w:ind w:left="0" w:right="390"/>
              <w:jc w:val="center"/>
            </w:pPr>
            <w:r w:rsidRPr="00A506D4">
              <w:rPr>
                <w:rFonts w:eastAsia="MS Mincho" w:cs="Calibri"/>
                <w:b/>
                <w:color w:val="FFFFFF" w:themeColor="background1"/>
                <w:shd w:val="clear" w:color="auto" w:fill="000000" w:themeFill="text1"/>
              </w:rPr>
              <w:lastRenderedPageBreak/>
              <w:t>WORKFORCE DEMAND, SUPPLY, AND UNMET NEED</w:t>
            </w:r>
          </w:p>
        </w:tc>
      </w:tr>
      <w:tr w:rsidR="009B554E" w14:paraId="72DCC58B" w14:textId="77777777" w:rsidTr="005908F2">
        <w:tc>
          <w:tcPr>
            <w:tcW w:w="9765" w:type="dxa"/>
          </w:tcPr>
          <w:p w14:paraId="2EC4983C" w14:textId="5E50E183" w:rsidR="009B554E" w:rsidRPr="00D76E5A" w:rsidRDefault="009B554E" w:rsidP="00802660">
            <w:pPr>
              <w:pStyle w:val="BodyText"/>
              <w:tabs>
                <w:tab w:val="left" w:pos="798"/>
              </w:tabs>
              <w:spacing w:before="9"/>
              <w:ind w:left="0" w:right="250"/>
              <w:rPr>
                <w:rFonts w:asciiTheme="minorHAnsi" w:hAnsiTheme="minorHAnsi" w:cstheme="minorHAnsi"/>
              </w:rPr>
            </w:pPr>
            <w:r w:rsidRPr="00D76E5A">
              <w:rPr>
                <w:rFonts w:asciiTheme="minorHAnsi" w:hAnsiTheme="minorHAnsi" w:cstheme="minorHAnsi"/>
              </w:rPr>
              <w:t>3.1 Describe</w:t>
            </w:r>
            <w:r w:rsidRPr="00D76E5A">
              <w:rPr>
                <w:rFonts w:asciiTheme="minorHAnsi" w:hAnsiTheme="minorHAnsi" w:cstheme="minorHAnsi"/>
                <w:spacing w:val="-5"/>
              </w:rPr>
              <w:t xml:space="preserve"> </w:t>
            </w:r>
            <w:r w:rsidRPr="00D76E5A">
              <w:rPr>
                <w:rFonts w:asciiTheme="minorHAnsi" w:hAnsiTheme="minorHAnsi" w:cstheme="minorHAnsi"/>
                <w:spacing w:val="-1"/>
              </w:rPr>
              <w:t>the</w:t>
            </w:r>
            <w:r w:rsidRPr="00D76E5A">
              <w:rPr>
                <w:rFonts w:asciiTheme="minorHAnsi" w:hAnsiTheme="minorHAnsi" w:cstheme="minorHAnsi"/>
                <w:spacing w:val="-2"/>
              </w:rPr>
              <w:t xml:space="preserve"> </w:t>
            </w:r>
            <w:r w:rsidRPr="00D76E5A">
              <w:rPr>
                <w:rFonts w:asciiTheme="minorHAnsi" w:hAnsiTheme="minorHAnsi" w:cstheme="minorHAnsi"/>
                <w:spacing w:val="-1"/>
              </w:rPr>
              <w:t>workforce</w:t>
            </w:r>
            <w:r w:rsidRPr="00D76E5A">
              <w:rPr>
                <w:rFonts w:asciiTheme="minorHAnsi" w:hAnsiTheme="minorHAnsi" w:cstheme="minorHAnsi"/>
                <w:spacing w:val="-7"/>
              </w:rPr>
              <w:t xml:space="preserve"> </w:t>
            </w:r>
            <w:r w:rsidRPr="00D76E5A">
              <w:rPr>
                <w:rFonts w:asciiTheme="minorHAnsi" w:hAnsiTheme="minorHAnsi" w:cstheme="minorHAnsi"/>
              </w:rPr>
              <w:t>demand,</w:t>
            </w:r>
            <w:r w:rsidRPr="00D76E5A">
              <w:rPr>
                <w:rFonts w:asciiTheme="minorHAnsi" w:hAnsiTheme="minorHAnsi" w:cstheme="minorHAnsi"/>
                <w:spacing w:val="-3"/>
              </w:rPr>
              <w:t xml:space="preserve"> </w:t>
            </w:r>
            <w:r w:rsidRPr="00D76E5A">
              <w:rPr>
                <w:rFonts w:asciiTheme="minorHAnsi" w:hAnsiTheme="minorHAnsi" w:cstheme="minorHAnsi"/>
                <w:spacing w:val="-1"/>
              </w:rPr>
              <w:t>supply</w:t>
            </w:r>
            <w:r w:rsidRPr="00D76E5A">
              <w:rPr>
                <w:rFonts w:asciiTheme="minorHAnsi" w:hAnsiTheme="minorHAnsi" w:cstheme="minorHAnsi"/>
                <w:spacing w:val="-2"/>
              </w:rPr>
              <w:t xml:space="preserve">, </w:t>
            </w:r>
            <w:r w:rsidRPr="00D76E5A">
              <w:rPr>
                <w:rFonts w:asciiTheme="minorHAnsi" w:hAnsiTheme="minorHAnsi" w:cstheme="minorHAnsi"/>
                <w:spacing w:val="-1"/>
              </w:rPr>
              <w:t>and</w:t>
            </w:r>
            <w:r w:rsidRPr="00D76E5A">
              <w:rPr>
                <w:rFonts w:asciiTheme="minorHAnsi" w:hAnsiTheme="minorHAnsi" w:cstheme="minorHAnsi"/>
                <w:spacing w:val="-4"/>
              </w:rPr>
              <w:t xml:space="preserve"> </w:t>
            </w:r>
            <w:r w:rsidRPr="00D76E5A">
              <w:rPr>
                <w:rFonts w:asciiTheme="minorHAnsi" w:hAnsiTheme="minorHAnsi" w:cstheme="minorHAnsi"/>
                <w:spacing w:val="-1"/>
              </w:rPr>
              <w:t>unmet</w:t>
            </w:r>
            <w:r w:rsidRPr="00D76E5A">
              <w:rPr>
                <w:rFonts w:asciiTheme="minorHAnsi" w:hAnsiTheme="minorHAnsi" w:cstheme="minorHAnsi"/>
                <w:spacing w:val="-4"/>
              </w:rPr>
              <w:t xml:space="preserve"> </w:t>
            </w:r>
            <w:r w:rsidRPr="00D76E5A">
              <w:rPr>
                <w:rFonts w:asciiTheme="minorHAnsi" w:hAnsiTheme="minorHAnsi" w:cstheme="minorHAnsi"/>
                <w:spacing w:val="-1"/>
              </w:rPr>
              <w:t>need</w:t>
            </w:r>
            <w:r w:rsidRPr="00D76E5A">
              <w:rPr>
                <w:rFonts w:asciiTheme="minorHAnsi" w:hAnsiTheme="minorHAnsi" w:cstheme="minorHAnsi"/>
                <w:spacing w:val="-4"/>
              </w:rPr>
              <w:t xml:space="preserve"> </w:t>
            </w:r>
            <w:r w:rsidRPr="00D76E5A">
              <w:rPr>
                <w:rFonts w:asciiTheme="minorHAnsi" w:hAnsiTheme="minorHAnsi" w:cstheme="minorHAnsi"/>
              </w:rPr>
              <w:t>for</w:t>
            </w:r>
            <w:r w:rsidRPr="00D76E5A">
              <w:rPr>
                <w:rFonts w:asciiTheme="minorHAnsi" w:hAnsiTheme="minorHAnsi" w:cstheme="minorHAnsi"/>
                <w:spacing w:val="-2"/>
              </w:rPr>
              <w:t xml:space="preserve"> </w:t>
            </w:r>
            <w:r w:rsidRPr="00D76E5A">
              <w:rPr>
                <w:rFonts w:asciiTheme="minorHAnsi" w:hAnsiTheme="minorHAnsi" w:cstheme="minorHAnsi"/>
                <w:spacing w:val="-1"/>
              </w:rPr>
              <w:t>graduates</w:t>
            </w:r>
            <w:r w:rsidRPr="00D76E5A">
              <w:rPr>
                <w:rFonts w:asciiTheme="minorHAnsi" w:hAnsiTheme="minorHAnsi" w:cstheme="minorHAnsi"/>
                <w:spacing w:val="-5"/>
              </w:rPr>
              <w:t xml:space="preserve"> </w:t>
            </w:r>
            <w:r w:rsidRPr="00D76E5A">
              <w:rPr>
                <w:rFonts w:asciiTheme="minorHAnsi" w:hAnsiTheme="minorHAnsi" w:cstheme="minorHAnsi"/>
              </w:rPr>
              <w:t>of</w:t>
            </w:r>
            <w:r w:rsidRPr="00D76E5A">
              <w:rPr>
                <w:rFonts w:asciiTheme="minorHAnsi" w:hAnsiTheme="minorHAnsi" w:cstheme="minorHAnsi"/>
                <w:spacing w:val="-4"/>
              </w:rPr>
              <w:t xml:space="preserve"> </w:t>
            </w:r>
            <w:r w:rsidRPr="00D76E5A">
              <w:rPr>
                <w:rFonts w:asciiTheme="minorHAnsi" w:hAnsiTheme="minorHAnsi" w:cstheme="minorHAnsi"/>
              </w:rPr>
              <w:t>the program</w:t>
            </w:r>
            <w:r w:rsidRPr="00D76E5A">
              <w:rPr>
                <w:rFonts w:asciiTheme="minorHAnsi" w:hAnsiTheme="minorHAnsi" w:cstheme="minorHAnsi"/>
                <w:spacing w:val="-6"/>
              </w:rPr>
              <w:t xml:space="preserve"> </w:t>
            </w:r>
            <w:r w:rsidRPr="00D76E5A">
              <w:rPr>
                <w:rFonts w:asciiTheme="minorHAnsi" w:hAnsiTheme="minorHAnsi" w:cstheme="minorHAnsi"/>
                <w:spacing w:val="-1"/>
              </w:rPr>
              <w:t>that</w:t>
            </w:r>
            <w:r w:rsidRPr="00D76E5A">
              <w:rPr>
                <w:rFonts w:asciiTheme="minorHAnsi" w:hAnsiTheme="minorHAnsi" w:cstheme="minorHAnsi"/>
                <w:spacing w:val="-5"/>
              </w:rPr>
              <w:t xml:space="preserve"> </w:t>
            </w:r>
            <w:r w:rsidRPr="00D76E5A">
              <w:rPr>
                <w:rFonts w:asciiTheme="minorHAnsi" w:hAnsiTheme="minorHAnsi" w:cstheme="minorHAnsi"/>
                <w:spacing w:val="-1"/>
              </w:rPr>
              <w:t>incorporates,</w:t>
            </w:r>
            <w:r w:rsidRPr="00D76E5A">
              <w:rPr>
                <w:rFonts w:asciiTheme="minorHAnsi" w:hAnsiTheme="minorHAnsi" w:cstheme="minorHAnsi"/>
                <w:spacing w:val="-3"/>
              </w:rPr>
              <w:t xml:space="preserve"> </w:t>
            </w:r>
            <w:r w:rsidRPr="00D76E5A">
              <w:rPr>
                <w:rFonts w:asciiTheme="minorHAnsi" w:hAnsiTheme="minorHAnsi" w:cstheme="minorHAnsi"/>
              </w:rPr>
              <w:t>at</w:t>
            </w:r>
            <w:r w:rsidRPr="00D76E5A">
              <w:rPr>
                <w:rFonts w:asciiTheme="minorHAnsi" w:hAnsiTheme="minorHAnsi" w:cstheme="minorHAnsi"/>
                <w:spacing w:val="-5"/>
              </w:rPr>
              <w:t xml:space="preserve"> </w:t>
            </w:r>
            <w:r w:rsidRPr="00D76E5A">
              <w:rPr>
                <w:rFonts w:asciiTheme="minorHAnsi" w:hAnsiTheme="minorHAnsi" w:cstheme="minorHAnsi"/>
              </w:rPr>
              <w:t>a</w:t>
            </w:r>
            <w:r w:rsidRPr="00D76E5A">
              <w:rPr>
                <w:rFonts w:asciiTheme="minorHAnsi" w:hAnsiTheme="minorHAnsi" w:cstheme="minorHAnsi"/>
                <w:spacing w:val="-3"/>
              </w:rPr>
              <w:t xml:space="preserve"> </w:t>
            </w:r>
            <w:r w:rsidRPr="00D76E5A">
              <w:rPr>
                <w:rFonts w:asciiTheme="minorHAnsi" w:hAnsiTheme="minorHAnsi" w:cstheme="minorHAnsi"/>
                <w:spacing w:val="-1"/>
              </w:rPr>
              <w:t>minimum,</w:t>
            </w:r>
            <w:r w:rsidRPr="00D76E5A">
              <w:rPr>
                <w:rFonts w:asciiTheme="minorHAnsi" w:hAnsiTheme="minorHAnsi" w:cstheme="minorHAnsi"/>
                <w:spacing w:val="-6"/>
              </w:rPr>
              <w:t xml:space="preserve"> </w:t>
            </w:r>
            <w:r w:rsidRPr="00D76E5A">
              <w:rPr>
                <w:rFonts w:asciiTheme="minorHAnsi" w:hAnsiTheme="minorHAnsi" w:cstheme="minorHAnsi"/>
                <w:spacing w:val="-1"/>
              </w:rPr>
              <w:t>the</w:t>
            </w:r>
            <w:r w:rsidRPr="00D76E5A">
              <w:rPr>
                <w:rFonts w:asciiTheme="minorHAnsi" w:hAnsiTheme="minorHAnsi" w:cstheme="minorHAnsi"/>
                <w:spacing w:val="-3"/>
              </w:rPr>
              <w:t xml:space="preserve"> </w:t>
            </w:r>
            <w:r w:rsidRPr="00D76E5A">
              <w:rPr>
                <w:rFonts w:asciiTheme="minorHAnsi" w:hAnsiTheme="minorHAnsi" w:cstheme="minorHAnsi"/>
                <w:spacing w:val="-1"/>
              </w:rPr>
              <w:t>shaded</w:t>
            </w:r>
            <w:r w:rsidRPr="00D76E5A">
              <w:rPr>
                <w:rFonts w:asciiTheme="minorHAnsi" w:hAnsiTheme="minorHAnsi" w:cstheme="minorHAnsi"/>
                <w:spacing w:val="-4"/>
              </w:rPr>
              <w:t xml:space="preserve"> </w:t>
            </w:r>
            <w:r w:rsidRPr="00D76E5A">
              <w:rPr>
                <w:rFonts w:asciiTheme="minorHAnsi" w:hAnsiTheme="minorHAnsi" w:cstheme="minorHAnsi"/>
                <w:spacing w:val="-1"/>
              </w:rPr>
              <w:t>information</w:t>
            </w:r>
            <w:r w:rsidRPr="00D76E5A">
              <w:rPr>
                <w:rFonts w:asciiTheme="minorHAnsi" w:hAnsiTheme="minorHAnsi" w:cstheme="minorHAnsi"/>
                <w:spacing w:val="-5"/>
              </w:rPr>
              <w:t xml:space="preserve"> </w:t>
            </w:r>
            <w:r w:rsidRPr="00D76E5A">
              <w:rPr>
                <w:rFonts w:asciiTheme="minorHAnsi" w:hAnsiTheme="minorHAnsi" w:cstheme="minorHAnsi"/>
                <w:spacing w:val="-1"/>
              </w:rPr>
              <w:t xml:space="preserve">from </w:t>
            </w:r>
            <w:r w:rsidRPr="00D76E5A">
              <w:rPr>
                <w:rFonts w:asciiTheme="minorHAnsi" w:hAnsiTheme="minorHAnsi" w:cstheme="minorHAnsi"/>
              </w:rPr>
              <w:t>Sections</w:t>
            </w:r>
            <w:r w:rsidRPr="00D76E5A">
              <w:rPr>
                <w:rFonts w:asciiTheme="minorHAnsi" w:hAnsiTheme="minorHAnsi" w:cstheme="minorHAnsi"/>
                <w:spacing w:val="-4"/>
              </w:rPr>
              <w:t xml:space="preserve"> </w:t>
            </w:r>
            <w:r w:rsidRPr="00D76E5A">
              <w:rPr>
                <w:rFonts w:asciiTheme="minorHAnsi" w:hAnsiTheme="minorHAnsi" w:cstheme="minorHAnsi"/>
              </w:rPr>
              <w:t>3.1.1</w:t>
            </w:r>
            <w:r w:rsidRPr="00D76E5A">
              <w:rPr>
                <w:rFonts w:asciiTheme="minorHAnsi" w:hAnsiTheme="minorHAnsi" w:cstheme="minorHAnsi"/>
                <w:spacing w:val="-4"/>
              </w:rPr>
              <w:t xml:space="preserve"> </w:t>
            </w:r>
            <w:r w:rsidRPr="00D76E5A">
              <w:rPr>
                <w:rFonts w:asciiTheme="minorHAnsi" w:hAnsiTheme="minorHAnsi" w:cstheme="minorHAnsi"/>
              </w:rPr>
              <w:t>to</w:t>
            </w:r>
            <w:r w:rsidRPr="00D76E5A">
              <w:rPr>
                <w:rFonts w:asciiTheme="minorHAnsi" w:hAnsiTheme="minorHAnsi" w:cstheme="minorHAnsi"/>
                <w:spacing w:val="-3"/>
              </w:rPr>
              <w:t xml:space="preserve"> 3.</w:t>
            </w:r>
            <w:r w:rsidR="00DA0EE1" w:rsidRPr="00D76E5A">
              <w:rPr>
                <w:rFonts w:asciiTheme="minorHAnsi" w:hAnsiTheme="minorHAnsi" w:cstheme="minorHAnsi"/>
                <w:spacing w:val="-3"/>
              </w:rPr>
              <w:t>1</w:t>
            </w:r>
            <w:r w:rsidRPr="00D76E5A">
              <w:rPr>
                <w:rFonts w:asciiTheme="minorHAnsi" w:hAnsiTheme="minorHAnsi" w:cstheme="minorHAnsi"/>
              </w:rPr>
              <w:t>.</w:t>
            </w:r>
            <w:r w:rsidR="00DA0EE1" w:rsidRPr="00D76E5A">
              <w:rPr>
                <w:rFonts w:asciiTheme="minorHAnsi" w:hAnsiTheme="minorHAnsi" w:cstheme="minorHAnsi"/>
              </w:rPr>
              <w:t>4</w:t>
            </w:r>
            <w:r w:rsidRPr="00D76E5A">
              <w:rPr>
                <w:rFonts w:asciiTheme="minorHAnsi" w:hAnsiTheme="minorHAnsi" w:cstheme="minorHAnsi"/>
              </w:rPr>
              <w:t xml:space="preserve">. </w:t>
            </w:r>
            <w:r w:rsidR="001F3C4C" w:rsidRPr="00BA56B2">
              <w:rPr>
                <w:rFonts w:asciiTheme="minorHAnsi" w:hAnsiTheme="minorHAnsi" w:cstheme="minorHAnsi"/>
                <w:spacing w:val="-1"/>
              </w:rPr>
              <w:t>The</w:t>
            </w:r>
            <w:r w:rsidR="001F3C4C">
              <w:rPr>
                <w:rFonts w:asciiTheme="minorHAnsi" w:hAnsiTheme="minorHAnsi" w:cstheme="minorHAnsi"/>
                <w:spacing w:val="-1"/>
              </w:rPr>
              <w:t xml:space="preserve"> </w:t>
            </w:r>
            <w:r w:rsidR="001F3C4C" w:rsidRPr="00D76E5A">
              <w:rPr>
                <w:rFonts w:asciiTheme="minorHAnsi" w:hAnsiTheme="minorHAnsi" w:cstheme="minorHAnsi"/>
                <w:spacing w:val="-3"/>
              </w:rPr>
              <w:t>Standard Occupational Classification (</w:t>
            </w:r>
            <w:r w:rsidR="001F3C4C" w:rsidRPr="00D76E5A">
              <w:rPr>
                <w:rFonts w:asciiTheme="minorHAnsi" w:hAnsiTheme="minorHAnsi" w:cstheme="minorHAnsi"/>
                <w:spacing w:val="-2"/>
              </w:rPr>
              <w:t>SOC)</w:t>
            </w:r>
            <w:r w:rsidR="001F3C4C" w:rsidRPr="00BA56B2">
              <w:rPr>
                <w:rFonts w:asciiTheme="minorHAnsi" w:hAnsiTheme="minorHAnsi" w:cstheme="minorHAnsi"/>
                <w:spacing w:val="-1"/>
              </w:rPr>
              <w:t xml:space="preserve"> system is used to classify workers into occupational categories for the purpose of collecting, calculating, or disseminating data.</w:t>
            </w:r>
            <w:r w:rsidR="001F3C4C" w:rsidRPr="00D76E5A">
              <w:rPr>
                <w:rFonts w:asciiTheme="minorHAnsi" w:hAnsiTheme="minorHAnsi" w:cstheme="minorHAnsi"/>
                <w:color w:val="333333"/>
                <w:shd w:val="clear" w:color="auto" w:fill="FFFFFF"/>
              </w:rPr>
              <w:t xml:space="preserve"> </w:t>
            </w:r>
            <w:r w:rsidRPr="00D76E5A">
              <w:rPr>
                <w:rFonts w:asciiTheme="minorHAnsi" w:hAnsiTheme="minorHAnsi" w:cstheme="minorHAnsi"/>
              </w:rPr>
              <w:t>F</w:t>
            </w:r>
            <w:r w:rsidRPr="00D76E5A">
              <w:rPr>
                <w:rFonts w:asciiTheme="minorHAnsi" w:hAnsiTheme="minorHAnsi" w:cstheme="minorHAnsi"/>
                <w:spacing w:val="-1"/>
              </w:rPr>
              <w:t>or</w:t>
            </w:r>
            <w:r w:rsidRPr="00D76E5A">
              <w:rPr>
                <w:rFonts w:asciiTheme="minorHAnsi" w:hAnsiTheme="minorHAnsi" w:cstheme="minorHAnsi"/>
                <w:spacing w:val="-4"/>
              </w:rPr>
              <w:t xml:space="preserve"> </w:t>
            </w:r>
            <w:r w:rsidRPr="00D76E5A">
              <w:rPr>
                <w:rFonts w:asciiTheme="minorHAnsi" w:hAnsiTheme="minorHAnsi" w:cstheme="minorHAnsi"/>
                <w:spacing w:val="-1"/>
              </w:rPr>
              <w:t>proposed</w:t>
            </w:r>
            <w:r w:rsidRPr="00D76E5A">
              <w:rPr>
                <w:rFonts w:asciiTheme="minorHAnsi" w:hAnsiTheme="minorHAnsi" w:cstheme="minorHAnsi"/>
                <w:spacing w:val="-3"/>
              </w:rPr>
              <w:t xml:space="preserve"> </w:t>
            </w:r>
            <w:r w:rsidRPr="00D76E5A">
              <w:rPr>
                <w:rFonts w:asciiTheme="minorHAnsi" w:hAnsiTheme="minorHAnsi" w:cstheme="minorHAnsi"/>
                <w:spacing w:val="-1"/>
              </w:rPr>
              <w:t>programs</w:t>
            </w:r>
            <w:r w:rsidRPr="00D76E5A">
              <w:rPr>
                <w:rFonts w:asciiTheme="minorHAnsi" w:hAnsiTheme="minorHAnsi" w:cstheme="minorHAnsi"/>
                <w:spacing w:val="-2"/>
              </w:rPr>
              <w:t xml:space="preserve"> </w:t>
            </w:r>
            <w:r w:rsidRPr="00D76E5A">
              <w:rPr>
                <w:rFonts w:asciiTheme="minorHAnsi" w:hAnsiTheme="minorHAnsi" w:cstheme="minorHAnsi"/>
                <w:spacing w:val="-1"/>
              </w:rPr>
              <w:t>without</w:t>
            </w:r>
            <w:r w:rsidRPr="00D76E5A">
              <w:rPr>
                <w:rFonts w:asciiTheme="minorHAnsi" w:hAnsiTheme="minorHAnsi" w:cstheme="minorHAnsi"/>
                <w:spacing w:val="-2"/>
              </w:rPr>
              <w:t xml:space="preserve"> </w:t>
            </w:r>
            <w:r w:rsidRPr="00D76E5A">
              <w:rPr>
                <w:rFonts w:asciiTheme="minorHAnsi" w:hAnsiTheme="minorHAnsi" w:cstheme="minorHAnsi"/>
              </w:rPr>
              <w:t>a</w:t>
            </w:r>
            <w:r w:rsidRPr="00D76E5A">
              <w:rPr>
                <w:rFonts w:asciiTheme="minorHAnsi" w:hAnsiTheme="minorHAnsi" w:cstheme="minorHAnsi"/>
                <w:spacing w:val="-2"/>
              </w:rPr>
              <w:t xml:space="preserve"> </w:t>
            </w:r>
            <w:r w:rsidRPr="00D76E5A">
              <w:rPr>
                <w:rFonts w:asciiTheme="minorHAnsi" w:hAnsiTheme="minorHAnsi" w:cstheme="minorHAnsi"/>
                <w:spacing w:val="-1"/>
              </w:rPr>
              <w:t>listed</w:t>
            </w:r>
            <w:r w:rsidR="001F213B">
              <w:rPr>
                <w:rFonts w:asciiTheme="minorHAnsi" w:hAnsiTheme="minorHAnsi" w:cstheme="minorHAnsi"/>
                <w:spacing w:val="-1"/>
              </w:rPr>
              <w:t xml:space="preserve"> </w:t>
            </w:r>
            <w:r w:rsidRPr="00D76E5A">
              <w:rPr>
                <w:rFonts w:asciiTheme="minorHAnsi" w:hAnsiTheme="minorHAnsi" w:cstheme="minorHAnsi"/>
                <w:spacing w:val="-2"/>
              </w:rPr>
              <w:t>SOC link</w:t>
            </w:r>
            <w:r w:rsidRPr="00D76E5A">
              <w:rPr>
                <w:rFonts w:asciiTheme="minorHAnsi" w:hAnsiTheme="minorHAnsi" w:cstheme="minorHAnsi"/>
                <w:spacing w:val="-1"/>
              </w:rPr>
              <w:t>age,</w:t>
            </w:r>
            <w:r w:rsidRPr="00D76E5A">
              <w:rPr>
                <w:rFonts w:asciiTheme="minorHAnsi" w:hAnsiTheme="minorHAnsi" w:cstheme="minorHAnsi"/>
                <w:spacing w:val="-2"/>
              </w:rPr>
              <w:t xml:space="preserve"> </w:t>
            </w:r>
            <w:r w:rsidRPr="00D76E5A">
              <w:rPr>
                <w:rFonts w:asciiTheme="minorHAnsi" w:hAnsiTheme="minorHAnsi" w:cstheme="minorHAnsi"/>
                <w:spacing w:val="-1"/>
              </w:rPr>
              <w:t>provide</w:t>
            </w:r>
            <w:r w:rsidRPr="00D76E5A">
              <w:rPr>
                <w:rFonts w:asciiTheme="minorHAnsi" w:hAnsiTheme="minorHAnsi" w:cstheme="minorHAnsi"/>
                <w:spacing w:val="-3"/>
              </w:rPr>
              <w:t xml:space="preserve"> </w:t>
            </w:r>
            <w:r w:rsidRPr="00D76E5A">
              <w:rPr>
                <w:rFonts w:asciiTheme="minorHAnsi" w:hAnsiTheme="minorHAnsi" w:cstheme="minorHAnsi"/>
              </w:rPr>
              <w:t>a</w:t>
            </w:r>
            <w:r w:rsidRPr="00D76E5A">
              <w:rPr>
                <w:rFonts w:asciiTheme="minorHAnsi" w:hAnsiTheme="minorHAnsi" w:cstheme="minorHAnsi"/>
                <w:spacing w:val="-2"/>
              </w:rPr>
              <w:t xml:space="preserve"> </w:t>
            </w:r>
            <w:r w:rsidRPr="00D76E5A">
              <w:rPr>
                <w:rFonts w:asciiTheme="minorHAnsi" w:hAnsiTheme="minorHAnsi" w:cstheme="minorHAnsi"/>
                <w:spacing w:val="-1"/>
              </w:rPr>
              <w:t>rationale</w:t>
            </w:r>
            <w:r w:rsidRPr="00D76E5A">
              <w:rPr>
                <w:rFonts w:asciiTheme="minorHAnsi" w:hAnsiTheme="minorHAnsi" w:cstheme="minorHAnsi"/>
                <w:spacing w:val="-2"/>
              </w:rPr>
              <w:t xml:space="preserve"> </w:t>
            </w:r>
            <w:r w:rsidRPr="00D76E5A">
              <w:rPr>
                <w:rFonts w:asciiTheme="minorHAnsi" w:hAnsiTheme="minorHAnsi" w:cstheme="minorHAnsi"/>
                <w:spacing w:val="-1"/>
              </w:rPr>
              <w:t>for</w:t>
            </w:r>
            <w:r w:rsidRPr="00D76E5A">
              <w:rPr>
                <w:rFonts w:asciiTheme="minorHAnsi" w:hAnsiTheme="minorHAnsi" w:cstheme="minorHAnsi"/>
                <w:spacing w:val="-3"/>
              </w:rPr>
              <w:t xml:space="preserve"> </w:t>
            </w:r>
            <w:r w:rsidRPr="00D76E5A">
              <w:rPr>
                <w:rFonts w:asciiTheme="minorHAnsi" w:hAnsiTheme="minorHAnsi" w:cstheme="minorHAnsi"/>
              </w:rPr>
              <w:t>the</w:t>
            </w:r>
            <w:r w:rsidRPr="00D76E5A">
              <w:rPr>
                <w:rFonts w:asciiTheme="minorHAnsi" w:hAnsiTheme="minorHAnsi" w:cstheme="minorHAnsi"/>
                <w:spacing w:val="-4"/>
              </w:rPr>
              <w:t xml:space="preserve"> </w:t>
            </w:r>
            <w:r w:rsidRPr="00D76E5A">
              <w:rPr>
                <w:rFonts w:asciiTheme="minorHAnsi" w:hAnsiTheme="minorHAnsi" w:cstheme="minorHAnsi"/>
                <w:spacing w:val="-1"/>
              </w:rPr>
              <w:t>identified SOC</w:t>
            </w:r>
            <w:r w:rsidRPr="00D76E5A">
              <w:rPr>
                <w:rFonts w:asciiTheme="minorHAnsi" w:hAnsiTheme="minorHAnsi" w:cstheme="minorHAnsi"/>
                <w:spacing w:val="-5"/>
              </w:rPr>
              <w:t xml:space="preserve"> </w:t>
            </w:r>
            <w:r w:rsidRPr="00D76E5A">
              <w:rPr>
                <w:rFonts w:asciiTheme="minorHAnsi" w:hAnsiTheme="minorHAnsi" w:cstheme="minorHAnsi"/>
                <w:spacing w:val="-1"/>
              </w:rPr>
              <w:t>code(s). If using a SOC that is not on the CIP to SOC crosswalk, please justify why the SOC aligns with the baccalaureate program</w:t>
            </w:r>
            <w:r w:rsidR="00E921ED" w:rsidRPr="00D76E5A">
              <w:rPr>
                <w:rFonts w:asciiTheme="minorHAnsi" w:hAnsiTheme="minorHAnsi" w:cstheme="minorHAnsi"/>
                <w:spacing w:val="-1"/>
              </w:rPr>
              <w:t>.</w:t>
            </w:r>
          </w:p>
          <w:p w14:paraId="4711043F" w14:textId="77777777" w:rsidR="009B554E" w:rsidRDefault="009B554E" w:rsidP="00802660">
            <w:pPr>
              <w:pStyle w:val="BodyText"/>
              <w:tabs>
                <w:tab w:val="left" w:pos="798"/>
              </w:tabs>
              <w:spacing w:before="9"/>
              <w:ind w:left="0" w:right="390"/>
            </w:pPr>
          </w:p>
        </w:tc>
      </w:tr>
      <w:tr w:rsidR="009B554E" w14:paraId="1FC3430A" w14:textId="77777777" w:rsidTr="005908F2">
        <w:tc>
          <w:tcPr>
            <w:tcW w:w="9765" w:type="dxa"/>
          </w:tcPr>
          <w:sdt>
            <w:sdtPr>
              <w:rPr>
                <w:rFonts w:ascii="Calibri" w:eastAsia="Calibri" w:hAnsi="Calibri"/>
                <w:sz w:val="22"/>
                <w:szCs w:val="22"/>
              </w:rPr>
              <w:id w:val="459383890"/>
              <w:placeholder>
                <w:docPart w:val="2904501FCCFF4DE8A1D52211104C9B3D"/>
              </w:placeholder>
            </w:sdtPr>
            <w:sdtEndPr>
              <w:rPr>
                <w:rFonts w:asciiTheme="minorHAnsi" w:hAnsiTheme="minorHAnsi" w:cstheme="minorHAnsi"/>
                <w:sz w:val="24"/>
                <w:szCs w:val="24"/>
              </w:rPr>
            </w:sdtEndPr>
            <w:sdtContent>
              <w:p w14:paraId="30726ACA" w14:textId="2EC7D579" w:rsidR="00455266" w:rsidRPr="00455266" w:rsidRDefault="00455266" w:rsidP="00455266">
                <w:pPr>
                  <w:pStyle w:val="NormalWeb"/>
                  <w:rPr>
                    <w:rFonts w:asciiTheme="minorHAnsi" w:eastAsia="Times New Roman" w:hAnsiTheme="minorHAnsi" w:cstheme="minorHAnsi"/>
                    <w:sz w:val="24"/>
                    <w:szCs w:val="24"/>
                  </w:rPr>
                </w:pPr>
                <w:r w:rsidRPr="00455266">
                  <w:rPr>
                    <w:rFonts w:asciiTheme="minorHAnsi" w:eastAsia="Times New Roman" w:hAnsiTheme="minorHAnsi" w:cstheme="minorHAnsi"/>
                    <w:sz w:val="24"/>
                    <w:szCs w:val="24"/>
                  </w:rPr>
                  <w:t xml:space="preserve">The demand for skilled cybersecurity professionals continues to grow rapidly, both regionally and nationally. Information Security Analysts, a key occupation within the field, are projected to experience a </w:t>
                </w:r>
                <w:r w:rsidR="004F08B6">
                  <w:rPr>
                    <w:rFonts w:asciiTheme="minorHAnsi" w:eastAsia="Times New Roman" w:hAnsiTheme="minorHAnsi" w:cstheme="minorHAnsi"/>
                    <w:sz w:val="24"/>
                    <w:szCs w:val="24"/>
                  </w:rPr>
                  <w:t>35</w:t>
                </w:r>
                <w:r w:rsidRPr="00455266">
                  <w:rPr>
                    <w:rFonts w:asciiTheme="minorHAnsi" w:eastAsia="Times New Roman" w:hAnsiTheme="minorHAnsi" w:cstheme="minorHAnsi"/>
                    <w:sz w:val="24"/>
                    <w:szCs w:val="24"/>
                  </w:rPr>
                  <w:t>% growth over the next decade, reflecting the increasing reliance of organizations on secure digital infrastructure. Employers are seeking graduates with expertise in information security, risk assessment, incident response, security governance, and emerging technologies such as artificial intelligence (AI) applied to cybersecurity. In Northeast Florida, the expanding technology sector, major corporations, and government agencies intensify this demand, creating opportunities for graduates to assume critical roles in protecting sensitive data and digital systems.</w:t>
                </w:r>
              </w:p>
              <w:p w14:paraId="4B54597E" w14:textId="77777777" w:rsidR="007E5982" w:rsidRDefault="007E5982" w:rsidP="00455266">
                <w:pPr>
                  <w:spacing w:before="100" w:beforeAutospacing="1" w:after="100" w:afterAutospacing="1"/>
                  <w:rPr>
                    <w:rFonts w:asciiTheme="minorHAnsi" w:eastAsia="Times New Roman" w:hAnsiTheme="minorHAnsi" w:cstheme="minorHAnsi"/>
                  </w:rPr>
                </w:pPr>
                <w:r w:rsidRPr="007E5982">
                  <w:rPr>
                    <w:rFonts w:asciiTheme="minorHAnsi" w:eastAsia="Times New Roman" w:hAnsiTheme="minorHAnsi" w:cstheme="minorHAnsi"/>
                  </w:rPr>
                  <w:t>Despite this strong demand, the current supply of graduates with specialized cybersecurity preparation remains insufficient to meet workforce needs. Local colleges and universities produce many talented graduates in information technology, computer science, and related fields; however, IPEDS completion data indicates that relatively few graduates are completing programs specifically focused on cybersecurity. As a result, while the region is producing skilled technology graduates, many are not receiving the focused cybersecurity training required for these roles, leaving employers to compete for a limited pool of candidates with the specialized expertise needed to address increasingly complex cybersecurity challenges.</w:t>
                </w:r>
              </w:p>
              <w:p w14:paraId="4A52F6B6" w14:textId="0BD02627" w:rsidR="00455266" w:rsidRPr="00455266" w:rsidRDefault="00455266" w:rsidP="00455266">
                <w:pPr>
                  <w:spacing w:before="100" w:beforeAutospacing="1" w:after="100" w:afterAutospacing="1"/>
                  <w:rPr>
                    <w:rFonts w:asciiTheme="minorHAnsi" w:eastAsia="Times New Roman" w:hAnsiTheme="minorHAnsi" w:cstheme="minorHAnsi"/>
                  </w:rPr>
                </w:pPr>
                <w:r w:rsidRPr="00455266">
                  <w:rPr>
                    <w:rFonts w:asciiTheme="minorHAnsi" w:eastAsia="Times New Roman" w:hAnsiTheme="minorHAnsi" w:cstheme="minorHAnsi"/>
                  </w:rPr>
                  <w:t>The proposed Bachelor of Applied Science in Cybersecurity at FSCJ is designed to address this unmet need by preparing graduates with advanced technical knowledge, practical skills, and embedded industry certifications such as CompTIA Security+ and CISSP. A distinctive feature of the program is the AI track, which is uniquely tailored to meet the needs of today’s cybersecurity landscape. This track integrates AI technologies such as machine learning, automated threat detection, and predictive analytics, enabling students to anticipate, identify, and respond to sophisticated cyber threats. By combining foundational cybersecurity knowledge with AI-focused coursework, the program produces graduates equipped to fill the talent gap and contribute effectively to organizations implementing cutting-edge, AI-driven security solutions.</w:t>
                </w:r>
              </w:p>
            </w:sdtContent>
          </w:sdt>
          <w:p w14:paraId="1A934B7A" w14:textId="70D3F026" w:rsidR="009B554E" w:rsidRDefault="009B554E" w:rsidP="00802660">
            <w:pPr>
              <w:pStyle w:val="BodyText"/>
              <w:tabs>
                <w:tab w:val="left" w:pos="798"/>
              </w:tabs>
              <w:spacing w:before="9"/>
              <w:ind w:left="0" w:right="390"/>
            </w:pPr>
          </w:p>
        </w:tc>
      </w:tr>
    </w:tbl>
    <w:p w14:paraId="09096B1A" w14:textId="77777777" w:rsidR="002F132B" w:rsidRDefault="002F132B" w:rsidP="000300A9">
      <w:pPr>
        <w:tabs>
          <w:tab w:val="left" w:pos="4300"/>
        </w:tabs>
        <w:rPr>
          <w:rFonts w:cs="Calibri"/>
          <w:sz w:val="20"/>
          <w:szCs w:val="20"/>
        </w:rPr>
        <w:sectPr w:rsidR="002F132B" w:rsidSect="00660FF5">
          <w:pgSz w:w="12240" w:h="15840"/>
          <w:pgMar w:top="1170" w:right="1240" w:bottom="1340" w:left="1140" w:header="0" w:footer="1046" w:gutter="0"/>
          <w:cols w:space="720"/>
          <w:docGrid w:linePitch="299"/>
        </w:sectPr>
      </w:pPr>
    </w:p>
    <w:tbl>
      <w:tblPr>
        <w:tblW w:w="1304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36"/>
        <w:gridCol w:w="11842"/>
        <w:gridCol w:w="967"/>
      </w:tblGrid>
      <w:tr w:rsidR="002F132B" w14:paraId="1A40867A" w14:textId="77777777" w:rsidTr="00805697">
        <w:trPr>
          <w:trHeight w:val="623"/>
        </w:trPr>
        <w:tc>
          <w:tcPr>
            <w:tcW w:w="236" w:type="dxa"/>
            <w:tcBorders>
              <w:left w:val="single" w:sz="4" w:space="0" w:color="auto"/>
              <w:right w:val="single" w:sz="4" w:space="0" w:color="auto"/>
            </w:tcBorders>
            <w:shd w:val="clear" w:color="auto" w:fill="000000"/>
          </w:tcPr>
          <w:p w14:paraId="264B1D31" w14:textId="77777777" w:rsidR="002F132B" w:rsidRPr="00543F28" w:rsidRDefault="002F132B" w:rsidP="001758D6">
            <w:pPr>
              <w:rPr>
                <w:rFonts w:ascii="Calibri Light" w:eastAsia="MS Mincho" w:hAnsi="Calibri Light"/>
              </w:rPr>
            </w:pPr>
          </w:p>
        </w:tc>
        <w:tc>
          <w:tcPr>
            <w:tcW w:w="11842" w:type="dxa"/>
            <w:tcBorders>
              <w:left w:val="single" w:sz="4" w:space="0" w:color="auto"/>
              <w:right w:val="single" w:sz="4" w:space="0" w:color="auto"/>
            </w:tcBorders>
            <w:shd w:val="clear" w:color="auto" w:fill="000000"/>
          </w:tcPr>
          <w:p w14:paraId="2AABA583" w14:textId="0CC3A230" w:rsidR="002F132B" w:rsidRPr="00543F28" w:rsidRDefault="002F132B" w:rsidP="009B506E">
            <w:pPr>
              <w:jc w:val="center"/>
              <w:rPr>
                <w:rFonts w:ascii="Calibri Light" w:eastAsia="MS Mincho" w:hAnsi="Calibri Light"/>
                <w:b/>
              </w:rPr>
            </w:pPr>
            <w:r w:rsidRPr="00543F28">
              <w:rPr>
                <w:rFonts w:eastAsia="MS Mincho" w:cs="Calibri"/>
                <w:b/>
                <w:sz w:val="24"/>
                <w:szCs w:val="24"/>
              </w:rPr>
              <w:t>DEMAND:</w:t>
            </w:r>
            <w:r w:rsidRPr="00543F28">
              <w:rPr>
                <w:rFonts w:ascii="Calibri Light" w:eastAsia="MS Mincho" w:hAnsi="Calibri Light"/>
                <w:b/>
              </w:rPr>
              <w:t xml:space="preserve"> </w:t>
            </w:r>
            <w:r w:rsidR="009B506E">
              <w:rPr>
                <w:rFonts w:eastAsia="MS Mincho" w:cs="Calibri"/>
                <w:b/>
                <w:bCs/>
                <w:color w:val="FFFFFF"/>
                <w:spacing w:val="-1"/>
                <w:sz w:val="24"/>
                <w:szCs w:val="24"/>
              </w:rPr>
              <w:t xml:space="preserve">FLORIDA DEPARTMENT OF </w:t>
            </w:r>
            <w:r w:rsidR="00A85530">
              <w:rPr>
                <w:rFonts w:eastAsia="MS Mincho" w:cs="Calibri"/>
                <w:b/>
                <w:bCs/>
                <w:color w:val="FFFFFF"/>
                <w:spacing w:val="-1"/>
                <w:sz w:val="24"/>
                <w:szCs w:val="24"/>
              </w:rPr>
              <w:t>COMMERCE</w:t>
            </w:r>
            <w:r w:rsidR="003712B5">
              <w:rPr>
                <w:rFonts w:eastAsia="MS Mincho" w:cs="Calibri"/>
                <w:b/>
                <w:bCs/>
                <w:color w:val="FFFFFF"/>
                <w:spacing w:val="-1"/>
                <w:sz w:val="24"/>
                <w:szCs w:val="24"/>
              </w:rPr>
              <w:t xml:space="preserve"> (</w:t>
            </w:r>
            <w:proofErr w:type="spellStart"/>
            <w:r w:rsidR="003712B5">
              <w:rPr>
                <w:rFonts w:eastAsia="MS Mincho" w:cs="Calibri"/>
                <w:b/>
                <w:bCs/>
                <w:color w:val="FFFFFF"/>
                <w:spacing w:val="-1"/>
                <w:sz w:val="24"/>
                <w:szCs w:val="24"/>
              </w:rPr>
              <w:t>FloridaCommerce</w:t>
            </w:r>
            <w:proofErr w:type="spellEnd"/>
            <w:r w:rsidR="003712B5">
              <w:rPr>
                <w:rFonts w:eastAsia="MS Mincho" w:cs="Calibri"/>
                <w:b/>
                <w:bCs/>
                <w:color w:val="FFFFFF"/>
                <w:spacing w:val="-1"/>
                <w:sz w:val="24"/>
                <w:szCs w:val="24"/>
              </w:rPr>
              <w:t>)</w:t>
            </w:r>
            <w:r w:rsidR="00A85530">
              <w:rPr>
                <w:rFonts w:eastAsia="MS Mincho" w:cs="Calibri"/>
                <w:b/>
                <w:bCs/>
                <w:color w:val="FFFFFF"/>
                <w:spacing w:val="-1"/>
                <w:sz w:val="24"/>
                <w:szCs w:val="24"/>
              </w:rPr>
              <w:t xml:space="preserve"> </w:t>
            </w:r>
            <w:r w:rsidR="009B506E">
              <w:rPr>
                <w:rFonts w:eastAsia="MS Mincho" w:cs="Calibri"/>
                <w:b/>
                <w:bCs/>
                <w:color w:val="FFFFFF"/>
                <w:spacing w:val="-1"/>
                <w:sz w:val="24"/>
                <w:szCs w:val="24"/>
              </w:rPr>
              <w:t>EMPLOYMENT PROJECTIONS</w:t>
            </w:r>
          </w:p>
        </w:tc>
        <w:tc>
          <w:tcPr>
            <w:tcW w:w="967" w:type="dxa"/>
            <w:tcBorders>
              <w:left w:val="single" w:sz="4" w:space="0" w:color="auto"/>
              <w:right w:val="single" w:sz="4" w:space="0" w:color="auto"/>
            </w:tcBorders>
            <w:shd w:val="clear" w:color="auto" w:fill="000000"/>
          </w:tcPr>
          <w:p w14:paraId="15F95BB9" w14:textId="77777777" w:rsidR="002F132B" w:rsidRPr="00543F28" w:rsidRDefault="002F132B" w:rsidP="001758D6">
            <w:pPr>
              <w:ind w:right="-230"/>
              <w:rPr>
                <w:rFonts w:ascii="Calibri Light" w:eastAsia="MS Mincho" w:hAnsi="Calibri Light"/>
              </w:rPr>
            </w:pPr>
          </w:p>
        </w:tc>
      </w:tr>
    </w:tbl>
    <w:tbl>
      <w:tblPr>
        <w:tblStyle w:val="TableGrid"/>
        <w:tblW w:w="13050" w:type="dxa"/>
        <w:tblInd w:w="-5" w:type="dxa"/>
        <w:tblLook w:val="04A0" w:firstRow="1" w:lastRow="0" w:firstColumn="1" w:lastColumn="0" w:noHBand="0" w:noVBand="1"/>
      </w:tblPr>
      <w:tblGrid>
        <w:gridCol w:w="13050"/>
      </w:tblGrid>
      <w:tr w:rsidR="00003390" w:rsidRPr="00E47BB9" w14:paraId="5663D1DC" w14:textId="77777777" w:rsidTr="00F12C8F">
        <w:trPr>
          <w:trHeight w:val="710"/>
        </w:trPr>
        <w:tc>
          <w:tcPr>
            <w:tcW w:w="13050" w:type="dxa"/>
          </w:tcPr>
          <w:p w14:paraId="5BE7603C" w14:textId="5D7A4AE4" w:rsidR="00003390" w:rsidRPr="00E47BB9" w:rsidRDefault="009B554E" w:rsidP="00C36C55">
            <w:pPr>
              <w:pStyle w:val="BodyText"/>
              <w:ind w:left="0"/>
            </w:pPr>
            <w:r>
              <w:t>3</w:t>
            </w:r>
            <w:r w:rsidR="00003390">
              <w:t>.</w:t>
            </w:r>
            <w:r w:rsidR="00245E0E">
              <w:t>1</w:t>
            </w:r>
            <w:r>
              <w:t>.1</w:t>
            </w:r>
            <w:r w:rsidR="00435BE2">
              <w:t xml:space="preserve"> </w:t>
            </w:r>
            <w:r w:rsidR="00003390">
              <w:t>The Excel spreadsheet below is set up with predefined</w:t>
            </w:r>
            <w:r w:rsidR="00B10466">
              <w:t xml:space="preserve"> formulas. To activate the</w:t>
            </w:r>
            <w:r w:rsidR="00003390">
              <w:t xml:space="preserve"> spreadsheet,</w:t>
            </w:r>
            <w:r w:rsidR="00C36C55">
              <w:t xml:space="preserve"> right click within the spreadsheet, go to “Worksheet Object”, and then “Open”. To exit, save any changes and exit out of the spreadsheet.</w:t>
            </w:r>
            <w:r w:rsidR="00003390">
              <w:t xml:space="preserve"> </w:t>
            </w:r>
            <w:r w:rsidR="00C36C55">
              <w:t xml:space="preserve">Alternatively, </w:t>
            </w:r>
            <w:r w:rsidR="00003390">
              <w:t>double click anywhere</w:t>
            </w:r>
            <w:r w:rsidR="00F12C8F">
              <w:t xml:space="preserve"> </w:t>
            </w:r>
            <w:r w:rsidR="00003390">
              <w:t>on the table. To exit the spreadsheet, single click anywhere outside of the table.</w:t>
            </w:r>
            <w:r w:rsidR="00C36C55">
              <w:t xml:space="preserve"> </w:t>
            </w:r>
          </w:p>
        </w:tc>
      </w:tr>
      <w:tr w:rsidR="00003390" w:rsidRPr="00E47BB9" w14:paraId="6F45D0C0" w14:textId="77777777" w:rsidTr="00F12C8F">
        <w:trPr>
          <w:trHeight w:val="440"/>
        </w:trPr>
        <w:tc>
          <w:tcPr>
            <w:tcW w:w="13050" w:type="dxa"/>
          </w:tcPr>
          <w:p w14:paraId="3E94D896" w14:textId="1BB5C4DD" w:rsidR="00003390" w:rsidRPr="00E47BB9" w:rsidRDefault="00003390" w:rsidP="00F12C8F">
            <w:hyperlink r:id="rId15" w:history="1">
              <w:r w:rsidRPr="00B13A03">
                <w:rPr>
                  <w:rStyle w:val="Hyperlink"/>
                  <w:b/>
                  <w:spacing w:val="-1"/>
                </w:rPr>
                <w:t>INSTRUCTIONS</w:t>
              </w:r>
              <w:r w:rsidRPr="00B13A03">
                <w:rPr>
                  <w:rStyle w:val="Hyperlink"/>
                  <w:b/>
                  <w:spacing w:val="-8"/>
                </w:rPr>
                <w:t xml:space="preserve"> </w:t>
              </w:r>
              <w:r w:rsidRPr="00B13A03">
                <w:rPr>
                  <w:rStyle w:val="Hyperlink"/>
                  <w:b/>
                </w:rPr>
                <w:t>FOR</w:t>
              </w:r>
              <w:r w:rsidRPr="00B13A03">
                <w:rPr>
                  <w:rStyle w:val="Hyperlink"/>
                  <w:b/>
                  <w:spacing w:val="-5"/>
                </w:rPr>
                <w:t xml:space="preserve"> </w:t>
              </w:r>
              <w:r w:rsidRPr="00B13A03">
                <w:rPr>
                  <w:rStyle w:val="Hyperlink"/>
                  <w:b/>
                  <w:spacing w:val="-1"/>
                </w:rPr>
                <w:t>COMPLETING</w:t>
              </w:r>
              <w:r w:rsidRPr="00B13A03">
                <w:rPr>
                  <w:rStyle w:val="Hyperlink"/>
                  <w:b/>
                  <w:spacing w:val="-3"/>
                </w:rPr>
                <w:t xml:space="preserve"> THE DEMAND SECTION</w:t>
              </w:r>
            </w:hyperlink>
            <w:r>
              <w:rPr>
                <w:b/>
                <w:spacing w:val="-3"/>
              </w:rPr>
              <w:t xml:space="preserve"> </w:t>
            </w:r>
          </w:p>
        </w:tc>
      </w:tr>
    </w:tbl>
    <w:bookmarkStart w:id="0" w:name="_MON_1653507911"/>
    <w:bookmarkEnd w:id="0"/>
    <w:p w14:paraId="6B699379" w14:textId="5DD58542" w:rsidR="000300A9" w:rsidRDefault="004F08B6" w:rsidP="000300A9">
      <w:pPr>
        <w:spacing w:after="0" w:line="240" w:lineRule="auto"/>
        <w:rPr>
          <w:rFonts w:cs="Calibri"/>
          <w:sz w:val="24"/>
          <w:szCs w:val="24"/>
        </w:rPr>
      </w:pPr>
      <w:r>
        <w:rPr>
          <w:rFonts w:cs="Calibri"/>
        </w:rPr>
        <w:object w:dxaOrig="15003" w:dyaOrig="5767" w14:anchorId="5E16D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652pt;height:276pt" o:ole="">
            <v:imagedata r:id="rId16" o:title=""/>
          </v:shape>
          <o:OLEObject Type="Embed" ProgID="Excel.Sheet.12" ShapeID="_x0000_i1050" DrawAspect="Content" ObjectID="_1834817536" r:id="rId17"/>
        </w:object>
      </w:r>
    </w:p>
    <w:tbl>
      <w:tblPr>
        <w:tblStyle w:val="TableGrid"/>
        <w:tblW w:w="13050" w:type="dxa"/>
        <w:tblInd w:w="-5" w:type="dxa"/>
        <w:tblLook w:val="04A0" w:firstRow="1" w:lastRow="0" w:firstColumn="1" w:lastColumn="0" w:noHBand="0" w:noVBand="1"/>
      </w:tblPr>
      <w:tblGrid>
        <w:gridCol w:w="13050"/>
      </w:tblGrid>
      <w:tr w:rsidR="000300A9" w:rsidRPr="00E47BB9" w14:paraId="48BBE5CC" w14:textId="77777777" w:rsidTr="00B13EE5">
        <w:tc>
          <w:tcPr>
            <w:tcW w:w="13050" w:type="dxa"/>
          </w:tcPr>
          <w:p w14:paraId="3FBC1F86" w14:textId="6185266D" w:rsidR="000300A9" w:rsidRPr="00BA12E9" w:rsidRDefault="000300A9" w:rsidP="00B13EE5">
            <w:pPr>
              <w:pStyle w:val="BodyText"/>
              <w:tabs>
                <w:tab w:val="left" w:pos="760"/>
              </w:tabs>
              <w:ind w:left="0" w:right="360"/>
            </w:pPr>
            <w:r>
              <w:rPr>
                <w:rFonts w:cs="Calibri"/>
              </w:rPr>
              <w:t xml:space="preserve">*Please </w:t>
            </w:r>
            <w:r w:rsidR="00B13EE5">
              <w:rPr>
                <w:rFonts w:cs="Calibri"/>
              </w:rPr>
              <w:t xml:space="preserve">replace the </w:t>
            </w:r>
            <w:r w:rsidR="005018CB">
              <w:rPr>
                <w:rFonts w:cs="Calibri"/>
              </w:rPr>
              <w:t>“</w:t>
            </w:r>
            <w:r w:rsidR="00B13EE5">
              <w:rPr>
                <w:rFonts w:cs="Calibri"/>
              </w:rPr>
              <w:t>Base Year</w:t>
            </w:r>
            <w:r w:rsidR="005018CB">
              <w:rPr>
                <w:rFonts w:cs="Calibri"/>
              </w:rPr>
              <w:t>”</w:t>
            </w:r>
            <w:r w:rsidR="00B13EE5">
              <w:rPr>
                <w:rFonts w:cs="Calibri"/>
              </w:rPr>
              <w:t xml:space="preserve"> and </w:t>
            </w:r>
            <w:r w:rsidR="005018CB">
              <w:rPr>
                <w:rFonts w:cs="Calibri"/>
              </w:rPr>
              <w:t>“</w:t>
            </w:r>
            <w:r w:rsidR="00B13EE5">
              <w:rPr>
                <w:rFonts w:cs="Calibri"/>
              </w:rPr>
              <w:t>Projected Year</w:t>
            </w:r>
            <w:r w:rsidR="005018CB">
              <w:rPr>
                <w:rFonts w:cs="Calibri"/>
              </w:rPr>
              <w:t>”</w:t>
            </w:r>
            <w:r w:rsidR="00E01416">
              <w:rPr>
                <w:rFonts w:cs="Calibri"/>
              </w:rPr>
              <w:t xml:space="preserve"> headers</w:t>
            </w:r>
            <w:r w:rsidR="00B13EE5">
              <w:rPr>
                <w:rFonts w:cs="Calibri"/>
              </w:rPr>
              <w:t xml:space="preserve"> with the years </w:t>
            </w:r>
            <w:r w:rsidR="00EE248E">
              <w:rPr>
                <w:rFonts w:cs="Calibri"/>
              </w:rPr>
              <w:t xml:space="preserve">reflected in the </w:t>
            </w:r>
            <w:proofErr w:type="gramStart"/>
            <w:r w:rsidR="00EE248E">
              <w:rPr>
                <w:rFonts w:cs="Calibri"/>
              </w:rPr>
              <w:t>projections</w:t>
            </w:r>
            <w:proofErr w:type="gramEnd"/>
            <w:r w:rsidR="00EE248E">
              <w:rPr>
                <w:rFonts w:cs="Calibri"/>
              </w:rPr>
              <w:t xml:space="preserve"> portal (e.g., B</w:t>
            </w:r>
            <w:r w:rsidR="007F38A6">
              <w:rPr>
                <w:rFonts w:cs="Calibri"/>
              </w:rPr>
              <w:t xml:space="preserve">ase </w:t>
            </w:r>
            <w:r w:rsidR="007D15FE">
              <w:rPr>
                <w:rFonts w:cs="Calibri"/>
              </w:rPr>
              <w:t>Y</w:t>
            </w:r>
            <w:r w:rsidR="007F38A6">
              <w:rPr>
                <w:rFonts w:cs="Calibri"/>
              </w:rPr>
              <w:t>ear is 20</w:t>
            </w:r>
            <w:r w:rsidR="00701A2D">
              <w:rPr>
                <w:rFonts w:cs="Calibri"/>
              </w:rPr>
              <w:t>24</w:t>
            </w:r>
            <w:r w:rsidR="007F38A6">
              <w:rPr>
                <w:rFonts w:cs="Calibri"/>
              </w:rPr>
              <w:t xml:space="preserve">, </w:t>
            </w:r>
            <w:r w:rsidR="007D15FE">
              <w:rPr>
                <w:rFonts w:cs="Calibri"/>
              </w:rPr>
              <w:t>P</w:t>
            </w:r>
            <w:r w:rsidR="007F38A6">
              <w:rPr>
                <w:rFonts w:cs="Calibri"/>
              </w:rPr>
              <w:t xml:space="preserve">rojected </w:t>
            </w:r>
            <w:r w:rsidR="007D15FE">
              <w:rPr>
                <w:rFonts w:cs="Calibri"/>
              </w:rPr>
              <w:t>Y</w:t>
            </w:r>
            <w:r w:rsidR="007F38A6">
              <w:rPr>
                <w:rFonts w:cs="Calibri"/>
              </w:rPr>
              <w:t>ear is 20</w:t>
            </w:r>
            <w:r w:rsidR="00701A2D">
              <w:rPr>
                <w:rFonts w:cs="Calibri"/>
              </w:rPr>
              <w:t>32</w:t>
            </w:r>
            <w:r w:rsidR="007F38A6">
              <w:rPr>
                <w:rFonts w:cs="Calibri"/>
              </w:rPr>
              <w:t>)</w:t>
            </w:r>
            <w:r w:rsidR="00E01416">
              <w:rPr>
                <w:rFonts w:cs="Calibri"/>
              </w:rPr>
              <w:t>.</w:t>
            </w:r>
          </w:p>
        </w:tc>
      </w:tr>
      <w:tr w:rsidR="00B13EE5" w:rsidRPr="00E47BB9" w14:paraId="562B3D6D" w14:textId="77777777" w:rsidTr="00B13EE5">
        <w:tc>
          <w:tcPr>
            <w:tcW w:w="13050" w:type="dxa"/>
          </w:tcPr>
          <w:p w14:paraId="2D2B6D5C" w14:textId="5CF1FF28" w:rsidR="00B13EE5" w:rsidRPr="00BA12E9" w:rsidRDefault="00B13EE5" w:rsidP="00B13EE5">
            <w:pPr>
              <w:pStyle w:val="BodyText"/>
              <w:tabs>
                <w:tab w:val="left" w:pos="760"/>
              </w:tabs>
              <w:ind w:left="0" w:right="360"/>
            </w:pPr>
            <w:r>
              <w:rPr>
                <w:rFonts w:cs="Calibri"/>
              </w:rPr>
              <w:t>**Please note that the “Level Change” column in Table</w:t>
            </w:r>
            <w:r w:rsidR="00C551C6">
              <w:rPr>
                <w:rFonts w:cs="Calibri"/>
              </w:rPr>
              <w:t xml:space="preserve"> 3.1.1</w:t>
            </w:r>
            <w:r>
              <w:rPr>
                <w:rFonts w:cs="Calibri"/>
              </w:rPr>
              <w:t xml:space="preserve"> corresponds to the “Percent Growth” employment projections data produced by </w:t>
            </w:r>
            <w:proofErr w:type="spellStart"/>
            <w:r w:rsidR="003712B5">
              <w:rPr>
                <w:rFonts w:cs="Calibri"/>
              </w:rPr>
              <w:t>FloridaCommerce</w:t>
            </w:r>
            <w:proofErr w:type="spellEnd"/>
            <w:r>
              <w:rPr>
                <w:rFonts w:cs="Calibri"/>
              </w:rPr>
              <w:t>.</w:t>
            </w:r>
          </w:p>
        </w:tc>
      </w:tr>
      <w:tr w:rsidR="00C36C55" w:rsidRPr="00E47BB9" w14:paraId="394175A0" w14:textId="77777777" w:rsidTr="00C36C55">
        <w:trPr>
          <w:trHeight w:val="578"/>
        </w:trPr>
        <w:tc>
          <w:tcPr>
            <w:tcW w:w="13050" w:type="dxa"/>
          </w:tcPr>
          <w:p w14:paraId="3DBDE686" w14:textId="1167837F" w:rsidR="00C36C55" w:rsidRDefault="00C36C55" w:rsidP="00B13EE5">
            <w:pPr>
              <w:pStyle w:val="BodyText"/>
              <w:tabs>
                <w:tab w:val="left" w:pos="760"/>
              </w:tabs>
              <w:ind w:left="0" w:right="360"/>
              <w:rPr>
                <w:rFonts w:cs="Calibri"/>
              </w:rPr>
            </w:pPr>
            <w:r>
              <w:rPr>
                <w:rFonts w:cs="Calibri"/>
              </w:rPr>
              <w:t xml:space="preserve">***Please note that the “Total Job Openings” columns </w:t>
            </w:r>
            <w:proofErr w:type="gramStart"/>
            <w:r>
              <w:rPr>
                <w:rFonts w:cs="Calibri"/>
              </w:rPr>
              <w:t>is</w:t>
            </w:r>
            <w:proofErr w:type="gramEnd"/>
            <w:r>
              <w:rPr>
                <w:rFonts w:cs="Calibri"/>
              </w:rPr>
              <w:t xml:space="preserve"> pre</w:t>
            </w:r>
            <w:r w:rsidR="00DA6A27">
              <w:rPr>
                <w:rFonts w:cs="Calibri"/>
              </w:rPr>
              <w:t>set</w:t>
            </w:r>
            <w:r>
              <w:rPr>
                <w:rFonts w:cs="Calibri"/>
              </w:rPr>
              <w:t xml:space="preserve"> to be divided by 8.</w:t>
            </w:r>
          </w:p>
        </w:tc>
      </w:tr>
    </w:tbl>
    <w:p w14:paraId="4EC64B7B" w14:textId="76C6326C" w:rsidR="00D624BA" w:rsidRDefault="00D624BA" w:rsidP="000300A9">
      <w:pPr>
        <w:spacing w:after="0" w:line="240" w:lineRule="auto"/>
        <w:rPr>
          <w:rFonts w:cs="Calibri"/>
          <w:sz w:val="24"/>
          <w:szCs w:val="24"/>
        </w:rPr>
      </w:pPr>
    </w:p>
    <w:tbl>
      <w:tblPr>
        <w:tblW w:w="1304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36"/>
        <w:gridCol w:w="11842"/>
        <w:gridCol w:w="967"/>
      </w:tblGrid>
      <w:tr w:rsidR="002F132B" w14:paraId="127A56B8" w14:textId="77777777" w:rsidTr="00805697">
        <w:trPr>
          <w:trHeight w:val="623"/>
        </w:trPr>
        <w:tc>
          <w:tcPr>
            <w:tcW w:w="236" w:type="dxa"/>
            <w:tcBorders>
              <w:left w:val="single" w:sz="4" w:space="0" w:color="auto"/>
              <w:right w:val="single" w:sz="4" w:space="0" w:color="auto"/>
            </w:tcBorders>
            <w:shd w:val="clear" w:color="auto" w:fill="000000"/>
          </w:tcPr>
          <w:p w14:paraId="4960E522" w14:textId="77777777" w:rsidR="002F132B" w:rsidRPr="00543F28" w:rsidRDefault="002F132B" w:rsidP="001758D6">
            <w:pPr>
              <w:rPr>
                <w:rFonts w:ascii="Calibri Light" w:eastAsia="MS Mincho" w:hAnsi="Calibri Light"/>
              </w:rPr>
            </w:pPr>
          </w:p>
        </w:tc>
        <w:tc>
          <w:tcPr>
            <w:tcW w:w="11842" w:type="dxa"/>
            <w:tcBorders>
              <w:left w:val="single" w:sz="4" w:space="0" w:color="auto"/>
              <w:right w:val="single" w:sz="4" w:space="0" w:color="auto"/>
            </w:tcBorders>
            <w:shd w:val="clear" w:color="auto" w:fill="000000"/>
          </w:tcPr>
          <w:p w14:paraId="25431B66" w14:textId="063B5D52" w:rsidR="002F132B" w:rsidRPr="00543F28" w:rsidRDefault="002F132B" w:rsidP="00406697">
            <w:pPr>
              <w:jc w:val="center"/>
              <w:rPr>
                <w:rFonts w:ascii="Calibri Light" w:eastAsia="MS Mincho" w:hAnsi="Calibri Light"/>
                <w:b/>
              </w:rPr>
            </w:pPr>
            <w:r w:rsidRPr="00543F28">
              <w:rPr>
                <w:rFonts w:eastAsia="MS Mincho" w:cs="Calibri"/>
                <w:b/>
                <w:sz w:val="24"/>
                <w:szCs w:val="24"/>
              </w:rPr>
              <w:t>DEMAND:</w:t>
            </w:r>
            <w:r w:rsidRPr="00543F28">
              <w:rPr>
                <w:rFonts w:ascii="Calibri Light" w:eastAsia="MS Mincho" w:hAnsi="Calibri Light"/>
                <w:b/>
              </w:rPr>
              <w:t xml:space="preserve"> </w:t>
            </w:r>
            <w:r w:rsidRPr="00543F28">
              <w:rPr>
                <w:rFonts w:eastAsia="MS Mincho" w:cs="Calibri"/>
                <w:b/>
                <w:bCs/>
                <w:color w:val="FFFFFF"/>
                <w:spacing w:val="-1"/>
                <w:sz w:val="24"/>
                <w:szCs w:val="24"/>
              </w:rPr>
              <w:t>OTHER</w:t>
            </w:r>
            <w:r w:rsidRPr="00543F28">
              <w:rPr>
                <w:rFonts w:eastAsia="MS Mincho" w:cs="Calibri"/>
                <w:b/>
                <w:bCs/>
                <w:color w:val="FFFFFF"/>
                <w:spacing w:val="-6"/>
                <w:sz w:val="24"/>
                <w:szCs w:val="24"/>
              </w:rPr>
              <w:t xml:space="preserve"> </w:t>
            </w:r>
            <w:r w:rsidRPr="00543F28">
              <w:rPr>
                <w:rFonts w:eastAsia="MS Mincho" w:cs="Calibri"/>
                <w:b/>
                <w:bCs/>
                <w:color w:val="FFFFFF"/>
                <w:spacing w:val="-2"/>
                <w:sz w:val="24"/>
                <w:szCs w:val="24"/>
              </w:rPr>
              <w:t>ENTITY</w:t>
            </w:r>
            <w:r w:rsidRPr="00543F28">
              <w:rPr>
                <w:rFonts w:eastAsia="MS Mincho" w:cs="Calibri"/>
                <w:b/>
                <w:bCs/>
                <w:color w:val="FFFFFF"/>
                <w:spacing w:val="-4"/>
                <w:sz w:val="24"/>
                <w:szCs w:val="24"/>
              </w:rPr>
              <w:t xml:space="preserve"> </w:t>
            </w:r>
            <w:r w:rsidRPr="00543F28">
              <w:rPr>
                <w:rFonts w:eastAsia="MS Mincho" w:cs="Calibri"/>
                <w:b/>
                <w:bCs/>
                <w:color w:val="FFFFFF"/>
                <w:spacing w:val="-1"/>
                <w:sz w:val="24"/>
                <w:szCs w:val="24"/>
              </w:rPr>
              <w:t>INDEPENDENT</w:t>
            </w:r>
            <w:r w:rsidRPr="00543F28">
              <w:rPr>
                <w:rFonts w:eastAsia="MS Mincho" w:cs="Calibri"/>
                <w:b/>
                <w:bCs/>
                <w:color w:val="FFFFFF"/>
                <w:spacing w:val="-6"/>
                <w:sz w:val="24"/>
                <w:szCs w:val="24"/>
              </w:rPr>
              <w:t xml:space="preserve"> </w:t>
            </w:r>
            <w:r w:rsidRPr="00543F28">
              <w:rPr>
                <w:rFonts w:eastAsia="MS Mincho" w:cs="Calibri"/>
                <w:b/>
                <w:bCs/>
                <w:color w:val="FFFFFF"/>
                <w:sz w:val="24"/>
                <w:szCs w:val="24"/>
              </w:rPr>
              <w:t>OF</w:t>
            </w:r>
            <w:r w:rsidRPr="00543F28">
              <w:rPr>
                <w:rFonts w:eastAsia="MS Mincho" w:cs="Calibri"/>
                <w:b/>
                <w:bCs/>
                <w:color w:val="FFFFFF"/>
                <w:spacing w:val="-6"/>
                <w:sz w:val="24"/>
                <w:szCs w:val="24"/>
              </w:rPr>
              <w:t xml:space="preserve"> </w:t>
            </w:r>
            <w:r w:rsidRPr="00543F28">
              <w:rPr>
                <w:rFonts w:eastAsia="MS Mincho" w:cs="Calibri"/>
                <w:b/>
                <w:bCs/>
                <w:color w:val="FFFFFF"/>
                <w:sz w:val="24"/>
                <w:szCs w:val="24"/>
              </w:rPr>
              <w:t>THE</w:t>
            </w:r>
            <w:r w:rsidRPr="00543F28">
              <w:rPr>
                <w:rFonts w:eastAsia="MS Mincho" w:cs="Calibri"/>
                <w:b/>
                <w:bCs/>
                <w:color w:val="FFFFFF"/>
                <w:spacing w:val="-6"/>
                <w:sz w:val="24"/>
                <w:szCs w:val="24"/>
              </w:rPr>
              <w:t xml:space="preserve"> </w:t>
            </w:r>
            <w:r w:rsidRPr="00543F28">
              <w:rPr>
                <w:rFonts w:eastAsia="MS Mincho" w:cs="Calibri"/>
                <w:b/>
                <w:bCs/>
                <w:color w:val="FFFFFF"/>
                <w:spacing w:val="-1"/>
                <w:sz w:val="24"/>
                <w:szCs w:val="24"/>
              </w:rPr>
              <w:t>COLLEGE</w:t>
            </w:r>
            <w:r>
              <w:rPr>
                <w:rFonts w:eastAsia="MS Mincho" w:cs="Calibri"/>
                <w:b/>
                <w:bCs/>
                <w:color w:val="FFFFFF"/>
                <w:spacing w:val="-1"/>
                <w:sz w:val="24"/>
                <w:szCs w:val="24"/>
              </w:rPr>
              <w:t xml:space="preserve"> </w:t>
            </w:r>
            <w:r w:rsidRPr="00543F28">
              <w:rPr>
                <w:rFonts w:eastAsia="MS Mincho" w:cs="Calibri"/>
                <w:b/>
                <w:bCs/>
                <w:color w:val="FFFFFF"/>
                <w:sz w:val="24"/>
                <w:szCs w:val="24"/>
              </w:rPr>
              <w:t>–</w:t>
            </w:r>
            <w:r>
              <w:rPr>
                <w:rFonts w:eastAsia="MS Mincho" w:cs="Calibri"/>
                <w:b/>
                <w:bCs/>
                <w:color w:val="FFFFFF"/>
                <w:sz w:val="24"/>
                <w:szCs w:val="24"/>
              </w:rPr>
              <w:t xml:space="preserve"> </w:t>
            </w:r>
            <w:r w:rsidR="00DA5C7B">
              <w:rPr>
                <w:rFonts w:eastAsia="MS Mincho" w:cs="Calibri"/>
                <w:b/>
                <w:bCs/>
                <w:color w:val="FFFFFF"/>
                <w:spacing w:val="-1"/>
                <w:sz w:val="24"/>
                <w:szCs w:val="24"/>
              </w:rPr>
              <w:t>Lightcast</w:t>
            </w:r>
          </w:p>
        </w:tc>
        <w:tc>
          <w:tcPr>
            <w:tcW w:w="967" w:type="dxa"/>
            <w:tcBorders>
              <w:left w:val="single" w:sz="4" w:space="0" w:color="auto"/>
              <w:right w:val="single" w:sz="4" w:space="0" w:color="auto"/>
            </w:tcBorders>
            <w:shd w:val="clear" w:color="auto" w:fill="000000"/>
          </w:tcPr>
          <w:p w14:paraId="1A7EEDED" w14:textId="77777777" w:rsidR="002F132B" w:rsidRPr="00543F28" w:rsidRDefault="002F132B" w:rsidP="001758D6">
            <w:pPr>
              <w:ind w:right="-230"/>
              <w:rPr>
                <w:rFonts w:ascii="Calibri Light" w:eastAsia="MS Mincho" w:hAnsi="Calibri Light"/>
              </w:rPr>
            </w:pPr>
          </w:p>
        </w:tc>
      </w:tr>
    </w:tbl>
    <w:tbl>
      <w:tblPr>
        <w:tblStyle w:val="TableGrid"/>
        <w:tblW w:w="13050" w:type="dxa"/>
        <w:tblInd w:w="-5" w:type="dxa"/>
        <w:tblLook w:val="04A0" w:firstRow="1" w:lastRow="0" w:firstColumn="1" w:lastColumn="0" w:noHBand="0" w:noVBand="1"/>
      </w:tblPr>
      <w:tblGrid>
        <w:gridCol w:w="13050"/>
      </w:tblGrid>
      <w:tr w:rsidR="00245E0E" w:rsidRPr="00E47BB9" w14:paraId="40EA1912" w14:textId="77777777" w:rsidTr="00245E0E">
        <w:trPr>
          <w:trHeight w:val="710"/>
        </w:trPr>
        <w:tc>
          <w:tcPr>
            <w:tcW w:w="13050" w:type="dxa"/>
          </w:tcPr>
          <w:p w14:paraId="5583EB63" w14:textId="78EE7662" w:rsidR="00245E0E" w:rsidRPr="00E47BB9" w:rsidRDefault="009B554E" w:rsidP="00B7475A">
            <w:pPr>
              <w:pStyle w:val="BodyText"/>
              <w:tabs>
                <w:tab w:val="left" w:pos="6190"/>
              </w:tabs>
              <w:ind w:left="0"/>
            </w:pPr>
            <w:r>
              <w:t>3.1.2</w:t>
            </w:r>
            <w:r w:rsidR="00256DEC">
              <w:t xml:space="preserve"> </w:t>
            </w:r>
            <w:r w:rsidR="00245E0E">
              <w:t xml:space="preserve">The Excel spreadsheet below is set up with predefined formulas. </w:t>
            </w:r>
            <w:r w:rsidR="00B10466">
              <w:t>To activate the</w:t>
            </w:r>
            <w:r w:rsidR="00C36C55">
              <w:t xml:space="preserve"> spreadsheet, right click within the spreadsheet, go to “Worksheet Object”, and then “Open”. To exit, save any changes and exit out of the spreadsheet. Alternatively, double click anywhere on the table. To exit the spreadsheet, single click anywhere outside of the table</w:t>
            </w:r>
            <w:r w:rsidR="00245E0E">
              <w:t>.</w:t>
            </w:r>
          </w:p>
        </w:tc>
      </w:tr>
    </w:tbl>
    <w:bookmarkStart w:id="1" w:name="_MON_1652097989"/>
    <w:bookmarkEnd w:id="1"/>
    <w:p w14:paraId="07459315" w14:textId="6BA67D72" w:rsidR="000300A9" w:rsidRDefault="00E74D96" w:rsidP="000300A9">
      <w:pPr>
        <w:pStyle w:val="BodyText"/>
        <w:spacing w:after="0" w:line="240" w:lineRule="auto"/>
        <w:ind w:left="0" w:right="14"/>
        <w:rPr>
          <w:rFonts w:cs="Calibri"/>
          <w:b/>
          <w:bCs/>
          <w:spacing w:val="-1"/>
        </w:rPr>
      </w:pPr>
      <w:r>
        <w:rPr>
          <w:rFonts w:cs="Calibri"/>
        </w:rPr>
        <w:object w:dxaOrig="15003" w:dyaOrig="4557" w14:anchorId="46B37B92">
          <v:shape id="_x0000_i1056" type="#_x0000_t75" style="width:649.5pt;height:218.5pt" o:ole="">
            <v:imagedata r:id="rId18" o:title=""/>
          </v:shape>
          <o:OLEObject Type="Embed" ProgID="Excel.Sheet.12" ShapeID="_x0000_i1056" DrawAspect="Content" ObjectID="_1834817537" r:id="rId19"/>
        </w:object>
      </w:r>
    </w:p>
    <w:tbl>
      <w:tblPr>
        <w:tblStyle w:val="TableGrid"/>
        <w:tblW w:w="13050" w:type="dxa"/>
        <w:tblInd w:w="-5" w:type="dxa"/>
        <w:tblLook w:val="04A0" w:firstRow="1" w:lastRow="0" w:firstColumn="1" w:lastColumn="0" w:noHBand="0" w:noVBand="1"/>
      </w:tblPr>
      <w:tblGrid>
        <w:gridCol w:w="13050"/>
      </w:tblGrid>
      <w:tr w:rsidR="007F4D52" w:rsidRPr="00E47BB9" w14:paraId="15BE178E" w14:textId="77777777" w:rsidTr="007D15FE">
        <w:tc>
          <w:tcPr>
            <w:tcW w:w="13050" w:type="dxa"/>
          </w:tcPr>
          <w:p w14:paraId="2A75A590" w14:textId="32333E0A" w:rsidR="007F4D52" w:rsidRPr="00BA12E9" w:rsidRDefault="007F4D52" w:rsidP="007D15FE">
            <w:pPr>
              <w:pStyle w:val="BodyText"/>
              <w:tabs>
                <w:tab w:val="left" w:pos="760"/>
              </w:tabs>
              <w:ind w:left="0" w:right="360"/>
            </w:pPr>
            <w:r>
              <w:rPr>
                <w:rFonts w:cs="Calibri"/>
              </w:rPr>
              <w:t xml:space="preserve">*Please replace the </w:t>
            </w:r>
            <w:r w:rsidR="005018CB">
              <w:rPr>
                <w:rFonts w:cs="Calibri"/>
              </w:rPr>
              <w:t xml:space="preserve">“Base Year” and “Projected Year” </w:t>
            </w:r>
            <w:r>
              <w:rPr>
                <w:rFonts w:cs="Calibri"/>
              </w:rPr>
              <w:t>headers with the corresponding years reported.</w:t>
            </w:r>
          </w:p>
        </w:tc>
      </w:tr>
    </w:tbl>
    <w:p w14:paraId="24B74D02" w14:textId="77777777" w:rsidR="005F1E90" w:rsidRDefault="005F1E90" w:rsidP="00FE1EA5">
      <w:pPr>
        <w:pStyle w:val="BodyText"/>
        <w:tabs>
          <w:tab w:val="left" w:pos="797"/>
        </w:tabs>
        <w:spacing w:line="291" w:lineRule="exact"/>
        <w:ind w:left="0"/>
        <w:sectPr w:rsidR="005F1E90" w:rsidSect="002F132B">
          <w:pgSz w:w="15840" w:h="12240" w:orient="landscape"/>
          <w:pgMar w:top="1140" w:right="1340" w:bottom="1240" w:left="1340" w:header="0" w:footer="1046" w:gutter="0"/>
          <w:cols w:space="720"/>
          <w:docGrid w:linePitch="299"/>
        </w:sectPr>
      </w:pPr>
    </w:p>
    <w:tbl>
      <w:tblPr>
        <w:tblStyle w:val="TableGrid"/>
        <w:tblW w:w="13050" w:type="dxa"/>
        <w:tblInd w:w="-5" w:type="dxa"/>
        <w:tblLayout w:type="fixed"/>
        <w:tblLook w:val="04A0" w:firstRow="1" w:lastRow="0" w:firstColumn="1" w:lastColumn="0" w:noHBand="0" w:noVBand="1"/>
      </w:tblPr>
      <w:tblGrid>
        <w:gridCol w:w="13050"/>
      </w:tblGrid>
      <w:tr w:rsidR="002F132B" w:rsidRPr="00543F28" w14:paraId="440BF82E" w14:textId="77777777" w:rsidTr="00805697">
        <w:trPr>
          <w:trHeight w:val="623"/>
        </w:trPr>
        <w:tc>
          <w:tcPr>
            <w:tcW w:w="13050" w:type="dxa"/>
            <w:shd w:val="clear" w:color="auto" w:fill="000000" w:themeFill="text1"/>
          </w:tcPr>
          <w:p w14:paraId="2038F497" w14:textId="38DF1E27" w:rsidR="002F132B" w:rsidRPr="00543F28" w:rsidRDefault="002F132B" w:rsidP="00406697">
            <w:pPr>
              <w:jc w:val="center"/>
              <w:rPr>
                <w:rFonts w:eastAsia="MS Mincho" w:cs="Calibri"/>
                <w:b/>
              </w:rPr>
            </w:pPr>
            <w:r w:rsidRPr="00543F28">
              <w:rPr>
                <w:rFonts w:eastAsia="MS Mincho" w:cs="Calibri"/>
                <w:b/>
              </w:rPr>
              <w:lastRenderedPageBreak/>
              <w:t xml:space="preserve">SUPPLY: NATIONAL CENTER FOR EDUCATION STATISTICS, </w:t>
            </w:r>
            <w:r>
              <w:rPr>
                <w:rFonts w:eastAsia="MS Mincho" w:cs="Calibri"/>
                <w:b/>
              </w:rPr>
              <w:t>IPEDS</w:t>
            </w:r>
          </w:p>
        </w:tc>
      </w:tr>
      <w:tr w:rsidR="00F12C8F" w:rsidRPr="00E47BB9" w14:paraId="396F1567" w14:textId="77777777" w:rsidTr="002F132B">
        <w:trPr>
          <w:trHeight w:val="710"/>
        </w:trPr>
        <w:tc>
          <w:tcPr>
            <w:tcW w:w="13050" w:type="dxa"/>
          </w:tcPr>
          <w:p w14:paraId="0E8CD641" w14:textId="450C1247" w:rsidR="003E78D7" w:rsidRDefault="009B554E" w:rsidP="00F12C8F">
            <w:pPr>
              <w:pStyle w:val="BodyText"/>
              <w:ind w:left="0"/>
            </w:pPr>
            <w:r>
              <w:t>3.1.3</w:t>
            </w:r>
            <w:r w:rsidR="00256DEC">
              <w:t xml:space="preserve"> </w:t>
            </w:r>
            <w:r w:rsidR="00F12C8F">
              <w:t xml:space="preserve">The Excel spreadsheet below is set up with predefined formulas. </w:t>
            </w:r>
            <w:r w:rsidR="00B10466">
              <w:t>To activate the</w:t>
            </w:r>
            <w:r w:rsidR="00C36C55">
              <w:t xml:space="preserve"> spreadsheet, right click within the spreadsheet, go to “Worksheet Object”, and then “Open”. To exit, save any changes and exit out of the spreadsheet. Alternatively, double click anywhere on the table. To exit the spreadsheet, single click anywhere outside of the table.</w:t>
            </w:r>
          </w:p>
          <w:p w14:paraId="79186F34" w14:textId="6BFD71B1" w:rsidR="00F12C8F" w:rsidRPr="00E47BB9" w:rsidRDefault="00F12C8F" w:rsidP="006505D4">
            <w:pPr>
              <w:pStyle w:val="BodyText"/>
              <w:ind w:left="0"/>
            </w:pPr>
          </w:p>
        </w:tc>
      </w:tr>
      <w:tr w:rsidR="00F12C8F" w:rsidRPr="00E47BB9" w14:paraId="6B4DCA45" w14:textId="77777777" w:rsidTr="002F132B">
        <w:trPr>
          <w:trHeight w:val="440"/>
        </w:trPr>
        <w:tc>
          <w:tcPr>
            <w:tcW w:w="13050" w:type="dxa"/>
          </w:tcPr>
          <w:p w14:paraId="5FCBBF11" w14:textId="40F003F6" w:rsidR="006505D4" w:rsidRDefault="00F12C8F" w:rsidP="006505D4">
            <w:pPr>
              <w:pStyle w:val="BodyText"/>
              <w:ind w:left="0"/>
              <w:rPr>
                <w:spacing w:val="-1"/>
              </w:rPr>
            </w:pPr>
            <w:hyperlink r:id="rId20" w:history="1">
              <w:r w:rsidRPr="006C6B08">
                <w:rPr>
                  <w:rStyle w:val="Hyperlink"/>
                  <w:rFonts w:cs="Calibri"/>
                  <w:b/>
                  <w:bCs/>
                  <w:spacing w:val="-1"/>
                </w:rPr>
                <w:t>INSTRUCTIONS</w:t>
              </w:r>
              <w:r w:rsidRPr="006C6B08">
                <w:rPr>
                  <w:rStyle w:val="Hyperlink"/>
                  <w:rFonts w:cs="Calibri"/>
                  <w:b/>
                  <w:bCs/>
                  <w:spacing w:val="-8"/>
                </w:rPr>
                <w:t xml:space="preserve"> </w:t>
              </w:r>
              <w:r w:rsidRPr="006C6B08">
                <w:rPr>
                  <w:rStyle w:val="Hyperlink"/>
                  <w:rFonts w:cs="Calibri"/>
                  <w:b/>
                  <w:bCs/>
                </w:rPr>
                <w:t>FOR</w:t>
              </w:r>
              <w:r w:rsidRPr="006C6B08">
                <w:rPr>
                  <w:rStyle w:val="Hyperlink"/>
                  <w:rFonts w:cs="Calibri"/>
                  <w:b/>
                  <w:bCs/>
                  <w:spacing w:val="-4"/>
                </w:rPr>
                <w:t xml:space="preserve"> </w:t>
              </w:r>
              <w:r w:rsidRPr="006C6B08">
                <w:rPr>
                  <w:rStyle w:val="Hyperlink"/>
                  <w:rFonts w:cs="Calibri"/>
                  <w:b/>
                  <w:bCs/>
                  <w:spacing w:val="-1"/>
                </w:rPr>
                <w:t>COMPLETING</w:t>
              </w:r>
              <w:r w:rsidRPr="006C6B08">
                <w:rPr>
                  <w:rStyle w:val="Hyperlink"/>
                  <w:rFonts w:cs="Calibri"/>
                  <w:b/>
                  <w:bCs/>
                  <w:spacing w:val="-3"/>
                </w:rPr>
                <w:t xml:space="preserve"> </w:t>
              </w:r>
              <w:r w:rsidRPr="006C6B08">
                <w:rPr>
                  <w:rStyle w:val="Hyperlink"/>
                  <w:rFonts w:cs="Calibri"/>
                  <w:b/>
                  <w:bCs/>
                  <w:spacing w:val="-1"/>
                </w:rPr>
                <w:t>THE</w:t>
              </w:r>
              <w:r w:rsidRPr="006C6B08">
                <w:rPr>
                  <w:rStyle w:val="Hyperlink"/>
                  <w:rFonts w:cs="Calibri"/>
                  <w:b/>
                  <w:bCs/>
                  <w:spacing w:val="-4"/>
                </w:rPr>
                <w:t xml:space="preserve"> </w:t>
              </w:r>
              <w:r w:rsidRPr="006C6B08">
                <w:rPr>
                  <w:rStyle w:val="Hyperlink"/>
                  <w:rFonts w:cs="Calibri"/>
                  <w:b/>
                  <w:bCs/>
                  <w:spacing w:val="-1"/>
                </w:rPr>
                <w:t>SUPPLY</w:t>
              </w:r>
              <w:r w:rsidRPr="006C6B08">
                <w:rPr>
                  <w:rStyle w:val="Hyperlink"/>
                  <w:rFonts w:cs="Calibri"/>
                  <w:b/>
                  <w:bCs/>
                  <w:spacing w:val="-4"/>
                </w:rPr>
                <w:t xml:space="preserve"> </w:t>
              </w:r>
              <w:r w:rsidRPr="006C6B08">
                <w:rPr>
                  <w:rStyle w:val="Hyperlink"/>
                  <w:rFonts w:cs="Calibri"/>
                  <w:b/>
                  <w:bCs/>
                </w:rPr>
                <w:t>SECTION</w:t>
              </w:r>
            </w:hyperlink>
            <w:r>
              <w:rPr>
                <w:b/>
                <w:spacing w:val="-4"/>
              </w:rPr>
              <w:t>:</w:t>
            </w:r>
            <w:r w:rsidR="003F418A">
              <w:rPr>
                <w:rFonts w:cs="Calibri"/>
                <w:b/>
                <w:bCs/>
                <w:spacing w:val="-1"/>
              </w:rPr>
              <w:t xml:space="preserve"> </w:t>
            </w:r>
            <w:r w:rsidR="006505D4">
              <w:rPr>
                <w:spacing w:val="-1"/>
              </w:rPr>
              <w:t>If institutions do not have data available for completers in the service district, please report statewide data. You may note these are statewide figures.</w:t>
            </w:r>
          </w:p>
          <w:p w14:paraId="7594DF77" w14:textId="118090F9" w:rsidR="00F12C8F" w:rsidRPr="00E47BB9" w:rsidRDefault="003F418A" w:rsidP="00435BE2">
            <w:pPr>
              <w:pStyle w:val="BodyText"/>
              <w:ind w:left="0" w:right="518"/>
            </w:pPr>
            <w:r>
              <w:rPr>
                <w:rFonts w:cs="Calibri"/>
                <w:b/>
                <w:bCs/>
                <w:spacing w:val="-1"/>
              </w:rPr>
              <w:t xml:space="preserve">     </w:t>
            </w:r>
          </w:p>
        </w:tc>
      </w:tr>
    </w:tbl>
    <w:bookmarkStart w:id="2" w:name="_MON_1651214491"/>
    <w:bookmarkEnd w:id="2"/>
    <w:p w14:paraId="5630AD66" w14:textId="32E8B109" w:rsidR="005018CB" w:rsidRDefault="00EA0EAC" w:rsidP="005018CB">
      <w:pPr>
        <w:pStyle w:val="BodyText"/>
        <w:spacing w:after="0" w:line="240" w:lineRule="auto"/>
        <w:ind w:left="0"/>
      </w:pPr>
      <w:r>
        <w:object w:dxaOrig="13891" w:dyaOrig="6031" w14:anchorId="47085B6B">
          <v:shape id="_x0000_i1027" type="#_x0000_t75" style="width:651.5pt;height:280.5pt" o:ole="">
            <v:imagedata r:id="rId21" o:title=""/>
          </v:shape>
          <o:OLEObject Type="Embed" ProgID="Excel.Sheet.12" ShapeID="_x0000_i1027" DrawAspect="Content" ObjectID="_1834817538" r:id="rId22"/>
        </w:object>
      </w:r>
    </w:p>
    <w:tbl>
      <w:tblPr>
        <w:tblStyle w:val="TableGrid"/>
        <w:tblW w:w="13050" w:type="dxa"/>
        <w:tblInd w:w="-5" w:type="dxa"/>
        <w:tblLook w:val="04A0" w:firstRow="1" w:lastRow="0" w:firstColumn="1" w:lastColumn="0" w:noHBand="0" w:noVBand="1"/>
      </w:tblPr>
      <w:tblGrid>
        <w:gridCol w:w="13050"/>
      </w:tblGrid>
      <w:tr w:rsidR="005018CB" w:rsidRPr="00E47BB9" w14:paraId="5763B3E5" w14:textId="77777777" w:rsidTr="007D15FE">
        <w:tc>
          <w:tcPr>
            <w:tcW w:w="13050" w:type="dxa"/>
          </w:tcPr>
          <w:p w14:paraId="7AAFEDC3" w14:textId="77777777" w:rsidR="005018CB" w:rsidRDefault="005018CB" w:rsidP="007D15FE">
            <w:pPr>
              <w:pStyle w:val="BodyText"/>
              <w:tabs>
                <w:tab w:val="left" w:pos="760"/>
              </w:tabs>
              <w:ind w:left="0" w:right="360"/>
              <w:rPr>
                <w:rFonts w:cs="Calibri"/>
              </w:rPr>
            </w:pPr>
            <w:r>
              <w:rPr>
                <w:rFonts w:cs="Calibri"/>
              </w:rPr>
              <w:t>*Please replace the “Most Recent Year” t</w:t>
            </w:r>
            <w:r w:rsidR="0051338F">
              <w:rPr>
                <w:rFonts w:cs="Calibri"/>
              </w:rPr>
              <w:t>h</w:t>
            </w:r>
            <w:r>
              <w:rPr>
                <w:rFonts w:cs="Calibri"/>
              </w:rPr>
              <w:t>rough “Prior Year 4” headers with the corresponding years reported.</w:t>
            </w:r>
          </w:p>
          <w:p w14:paraId="56379DDE" w14:textId="5BF17B08" w:rsidR="002C0810" w:rsidRPr="00BA12E9" w:rsidRDefault="002C0810" w:rsidP="007D15FE">
            <w:pPr>
              <w:pStyle w:val="BodyText"/>
              <w:tabs>
                <w:tab w:val="left" w:pos="760"/>
              </w:tabs>
              <w:ind w:left="0" w:right="360"/>
            </w:pPr>
            <w:r w:rsidRPr="002C0810">
              <w:rPr>
                <w:b/>
                <w:bCs/>
              </w:rPr>
              <w:t>FSCJ Note</w:t>
            </w:r>
            <w:r w:rsidRPr="002C0810">
              <w:t xml:space="preserve">: Data </w:t>
            </w:r>
            <w:r>
              <w:t xml:space="preserve">using </w:t>
            </w:r>
            <w:r w:rsidR="007C59D9">
              <w:t>the same</w:t>
            </w:r>
            <w:r>
              <w:t xml:space="preserve"> CIP Code</w:t>
            </w:r>
            <w:r w:rsidRPr="002C0810">
              <w:t xml:space="preserve"> is not available; therefore, </w:t>
            </w:r>
            <w:r w:rsidR="007C59D9" w:rsidRPr="00285E04">
              <w:t>above data uses CIP: 11.0000 – Computer and Information Sciences and Support Services</w:t>
            </w:r>
            <w:r w:rsidRPr="002C0810">
              <w:t>.</w:t>
            </w:r>
          </w:p>
        </w:tc>
      </w:tr>
    </w:tbl>
    <w:p w14:paraId="69068C72" w14:textId="77777777" w:rsidR="00327F02" w:rsidRDefault="00327F02" w:rsidP="00604B2A">
      <w:pPr>
        <w:spacing w:before="51" w:after="0" w:line="240" w:lineRule="auto"/>
        <w:ind w:left="216"/>
        <w:rPr>
          <w:rFonts w:cs="Calibri"/>
          <w:b/>
          <w:bCs/>
          <w:spacing w:val="-1"/>
          <w:sz w:val="24"/>
          <w:szCs w:val="24"/>
        </w:rPr>
        <w:sectPr w:rsidR="00327F02" w:rsidSect="002F132B">
          <w:pgSz w:w="15840" w:h="12240" w:orient="landscape"/>
          <w:pgMar w:top="1140" w:right="1340" w:bottom="1240" w:left="1340" w:header="0" w:footer="1046" w:gutter="0"/>
          <w:cols w:space="720"/>
          <w:docGrid w:linePitch="299"/>
        </w:sectPr>
      </w:pPr>
    </w:p>
    <w:tbl>
      <w:tblPr>
        <w:tblW w:w="13050" w:type="dxa"/>
        <w:tblInd w:w="-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050"/>
      </w:tblGrid>
      <w:tr w:rsidR="00406697" w:rsidRPr="00411593" w14:paraId="75DB050F" w14:textId="77777777" w:rsidTr="00805697">
        <w:trPr>
          <w:trHeight w:val="713"/>
        </w:trPr>
        <w:tc>
          <w:tcPr>
            <w:tcW w:w="13050" w:type="dxa"/>
            <w:tcBorders>
              <w:left w:val="single" w:sz="4" w:space="0" w:color="auto"/>
              <w:bottom w:val="single" w:sz="4" w:space="0" w:color="auto"/>
            </w:tcBorders>
            <w:shd w:val="clear" w:color="auto" w:fill="000000"/>
          </w:tcPr>
          <w:p w14:paraId="4C372BBC" w14:textId="143BBA15" w:rsidR="00406697" w:rsidRPr="00322557" w:rsidRDefault="00406697" w:rsidP="00805697">
            <w:pPr>
              <w:spacing w:after="0"/>
              <w:ind w:right="-660"/>
              <w:jc w:val="center"/>
              <w:rPr>
                <w:rFonts w:eastAsia="MS Mincho" w:cs="Calibri"/>
                <w:b/>
                <w:sz w:val="24"/>
                <w:szCs w:val="24"/>
              </w:rPr>
            </w:pPr>
            <w:r w:rsidRPr="00322557">
              <w:rPr>
                <w:rFonts w:eastAsia="MS Mincho" w:cs="Calibri"/>
                <w:b/>
                <w:sz w:val="24"/>
                <w:szCs w:val="24"/>
              </w:rPr>
              <w:lastRenderedPageBreak/>
              <w:t>ESTIMATES OF UNMET NEED</w:t>
            </w:r>
          </w:p>
        </w:tc>
      </w:tr>
    </w:tbl>
    <w:tbl>
      <w:tblPr>
        <w:tblStyle w:val="TableGrid"/>
        <w:tblW w:w="13050" w:type="dxa"/>
        <w:tblInd w:w="-5" w:type="dxa"/>
        <w:tblLook w:val="04A0" w:firstRow="1" w:lastRow="0" w:firstColumn="1" w:lastColumn="0" w:noHBand="0" w:noVBand="1"/>
      </w:tblPr>
      <w:tblGrid>
        <w:gridCol w:w="13050"/>
      </w:tblGrid>
      <w:tr w:rsidR="005A0A63" w:rsidRPr="00E47BB9" w14:paraId="068784AD" w14:textId="77777777" w:rsidTr="006C26CB">
        <w:trPr>
          <w:trHeight w:val="710"/>
        </w:trPr>
        <w:tc>
          <w:tcPr>
            <w:tcW w:w="13050" w:type="dxa"/>
          </w:tcPr>
          <w:p w14:paraId="768D5F98" w14:textId="7113EE84" w:rsidR="003E78D7" w:rsidRDefault="009B554E" w:rsidP="006C26CB">
            <w:pPr>
              <w:pStyle w:val="BodyText"/>
              <w:ind w:left="0"/>
            </w:pPr>
            <w:r>
              <w:t>3.1.4</w:t>
            </w:r>
            <w:r w:rsidR="00435BE2">
              <w:t xml:space="preserve"> </w:t>
            </w:r>
            <w:r w:rsidR="005A0A63">
              <w:t xml:space="preserve">The Excel spreadsheet below is set up with predefined formulas. </w:t>
            </w:r>
            <w:r w:rsidR="00B10466">
              <w:t>To activate the</w:t>
            </w:r>
            <w:r w:rsidR="00C36C55">
              <w:t xml:space="preserve"> spreadsheet, right click within the spreadsheet, go to “Worksheet Object”, and then “Open”. To exit, save any changes and exit out of the spreadsheet. Alternatively, double click anywhere on the table. To exit the spreadsheet, single click anywhere outside of the table.</w:t>
            </w:r>
          </w:p>
          <w:p w14:paraId="68119B81" w14:textId="27724EA7" w:rsidR="005A0A63" w:rsidRPr="00E47BB9" w:rsidRDefault="005A0A63" w:rsidP="006505D4">
            <w:pPr>
              <w:pStyle w:val="BodyText"/>
              <w:ind w:left="0"/>
            </w:pPr>
          </w:p>
        </w:tc>
      </w:tr>
      <w:tr w:rsidR="005A0A63" w:rsidRPr="00E47BB9" w14:paraId="0F1C72FA" w14:textId="77777777" w:rsidTr="005A0A63">
        <w:trPr>
          <w:trHeight w:val="479"/>
        </w:trPr>
        <w:tc>
          <w:tcPr>
            <w:tcW w:w="13050" w:type="dxa"/>
          </w:tcPr>
          <w:p w14:paraId="380DFABE" w14:textId="70B56430" w:rsidR="006505D4" w:rsidRDefault="005A0A63" w:rsidP="006505D4">
            <w:pPr>
              <w:pStyle w:val="BodyText"/>
              <w:ind w:left="0"/>
              <w:rPr>
                <w:spacing w:val="-1"/>
              </w:rPr>
            </w:pPr>
            <w:hyperlink r:id="rId23" w:history="1">
              <w:r w:rsidRPr="00B13A03">
                <w:rPr>
                  <w:rStyle w:val="Hyperlink"/>
                  <w:b/>
                  <w:spacing w:val="-1"/>
                </w:rPr>
                <w:t>INSTRUCTIONS</w:t>
              </w:r>
              <w:r w:rsidRPr="00B13A03">
                <w:rPr>
                  <w:rStyle w:val="Hyperlink"/>
                  <w:b/>
                  <w:spacing w:val="-8"/>
                </w:rPr>
                <w:t xml:space="preserve"> </w:t>
              </w:r>
              <w:r w:rsidRPr="00B13A03">
                <w:rPr>
                  <w:rStyle w:val="Hyperlink"/>
                  <w:b/>
                </w:rPr>
                <w:t>FOR</w:t>
              </w:r>
              <w:r w:rsidRPr="00B13A03">
                <w:rPr>
                  <w:rStyle w:val="Hyperlink"/>
                  <w:b/>
                  <w:spacing w:val="-4"/>
                </w:rPr>
                <w:t xml:space="preserve"> </w:t>
              </w:r>
              <w:r w:rsidRPr="00B13A03">
                <w:rPr>
                  <w:rStyle w:val="Hyperlink"/>
                  <w:b/>
                  <w:spacing w:val="-1"/>
                </w:rPr>
                <w:t>COMPLETING</w:t>
              </w:r>
              <w:r w:rsidRPr="00B13A03">
                <w:rPr>
                  <w:rStyle w:val="Hyperlink"/>
                  <w:b/>
                  <w:spacing w:val="-4"/>
                </w:rPr>
                <w:t xml:space="preserve"> </w:t>
              </w:r>
              <w:r w:rsidRPr="00B13A03">
                <w:rPr>
                  <w:rStyle w:val="Hyperlink"/>
                  <w:b/>
                  <w:spacing w:val="-1"/>
                </w:rPr>
                <w:t>THE</w:t>
              </w:r>
              <w:r w:rsidRPr="00B13A03">
                <w:rPr>
                  <w:rStyle w:val="Hyperlink"/>
                  <w:b/>
                  <w:spacing w:val="-4"/>
                </w:rPr>
                <w:t xml:space="preserve"> </w:t>
              </w:r>
              <w:r w:rsidRPr="00B13A03">
                <w:rPr>
                  <w:rStyle w:val="Hyperlink"/>
                  <w:b/>
                  <w:spacing w:val="-1"/>
                </w:rPr>
                <w:t>ESTIMATES</w:t>
              </w:r>
              <w:r w:rsidRPr="00B13A03">
                <w:rPr>
                  <w:rStyle w:val="Hyperlink"/>
                  <w:b/>
                  <w:spacing w:val="-4"/>
                </w:rPr>
                <w:t xml:space="preserve"> </w:t>
              </w:r>
              <w:r w:rsidRPr="00B13A03">
                <w:rPr>
                  <w:rStyle w:val="Hyperlink"/>
                  <w:b/>
                </w:rPr>
                <w:t>OF</w:t>
              </w:r>
              <w:r w:rsidRPr="00B13A03">
                <w:rPr>
                  <w:rStyle w:val="Hyperlink"/>
                  <w:b/>
                  <w:spacing w:val="-5"/>
                </w:rPr>
                <w:t xml:space="preserve"> </w:t>
              </w:r>
              <w:r w:rsidRPr="00B13A03">
                <w:rPr>
                  <w:rStyle w:val="Hyperlink"/>
                  <w:b/>
                  <w:spacing w:val="-1"/>
                </w:rPr>
                <w:t>UNMET</w:t>
              </w:r>
              <w:r w:rsidRPr="00B13A03">
                <w:rPr>
                  <w:rStyle w:val="Hyperlink"/>
                  <w:b/>
                  <w:spacing w:val="-5"/>
                </w:rPr>
                <w:t xml:space="preserve"> </w:t>
              </w:r>
              <w:r w:rsidRPr="00B13A03">
                <w:rPr>
                  <w:rStyle w:val="Hyperlink"/>
                  <w:b/>
                </w:rPr>
                <w:t>NEED</w:t>
              </w:r>
              <w:r w:rsidRPr="00B13A03">
                <w:rPr>
                  <w:rStyle w:val="Hyperlink"/>
                  <w:b/>
                  <w:spacing w:val="-6"/>
                </w:rPr>
                <w:t xml:space="preserve"> </w:t>
              </w:r>
              <w:r w:rsidRPr="00B13A03">
                <w:rPr>
                  <w:rStyle w:val="Hyperlink"/>
                  <w:b/>
                  <w:spacing w:val="-1"/>
                </w:rPr>
                <w:t>SECTION</w:t>
              </w:r>
            </w:hyperlink>
            <w:r w:rsidRPr="00DB6AB4">
              <w:rPr>
                <w:b/>
                <w:spacing w:val="1"/>
              </w:rPr>
              <w:t>:</w:t>
            </w:r>
            <w:r w:rsidR="006505D4">
              <w:rPr>
                <w:b/>
                <w:spacing w:val="1"/>
              </w:rPr>
              <w:t xml:space="preserve"> </w:t>
            </w:r>
            <w:r w:rsidR="006505D4">
              <w:rPr>
                <w:spacing w:val="-1"/>
              </w:rPr>
              <w:t>If institutions do not have data available for completers in the service district, please report statewide data. You may note these are statewide figures.</w:t>
            </w:r>
          </w:p>
          <w:p w14:paraId="5AE49B08" w14:textId="0D6A87D3" w:rsidR="005A0A63" w:rsidRPr="00E47BB9" w:rsidRDefault="005A0A63" w:rsidP="006C26CB"/>
        </w:tc>
      </w:tr>
    </w:tbl>
    <w:bookmarkStart w:id="3" w:name="_MON_1651214539"/>
    <w:bookmarkEnd w:id="3"/>
    <w:p w14:paraId="0725EF6D" w14:textId="2FA2B982" w:rsidR="00B01422" w:rsidRDefault="00E74D96" w:rsidP="00A506D4">
      <w:pPr>
        <w:spacing w:after="0" w:line="240" w:lineRule="auto"/>
        <w:ind w:right="-250"/>
        <w:rPr>
          <w:rFonts w:cs="Calibri"/>
          <w:sz w:val="24"/>
          <w:szCs w:val="24"/>
        </w:rPr>
      </w:pPr>
      <w:r>
        <w:rPr>
          <w:rFonts w:cs="Calibri"/>
          <w:sz w:val="24"/>
          <w:szCs w:val="24"/>
        </w:rPr>
        <w:object w:dxaOrig="16669" w:dyaOrig="3479" w14:anchorId="3F18DAAB">
          <v:shape id="_x0000_i1059" type="#_x0000_t75" style="width:653.5pt;height:156pt" o:ole="">
            <v:imagedata r:id="rId24" o:title=""/>
          </v:shape>
          <o:OLEObject Type="Embed" ProgID="Excel.Sheet.12" ShapeID="_x0000_i1059" DrawAspect="Content" ObjectID="_1834817539" r:id="rId25"/>
        </w:object>
      </w:r>
    </w:p>
    <w:p w14:paraId="49D3A483" w14:textId="4E021949" w:rsidR="00B01422" w:rsidRDefault="00B01422" w:rsidP="00B01422">
      <w:pPr>
        <w:rPr>
          <w:rFonts w:cs="Calibri"/>
          <w:sz w:val="24"/>
          <w:szCs w:val="24"/>
        </w:rPr>
      </w:pPr>
    </w:p>
    <w:p w14:paraId="6BFA062F" w14:textId="77777777" w:rsidR="00B3395A" w:rsidRPr="00B3395A" w:rsidRDefault="00B3395A" w:rsidP="00B3395A">
      <w:r w:rsidRPr="002C0810">
        <w:rPr>
          <w:b/>
          <w:bCs/>
        </w:rPr>
        <w:t>Note</w:t>
      </w:r>
      <w:r w:rsidRPr="002C0810">
        <w:t>: Data for Jacksonville University</w:t>
      </w:r>
      <w:r>
        <w:t xml:space="preserve"> using comparable CIP Code</w:t>
      </w:r>
      <w:r w:rsidRPr="002C0810">
        <w:t xml:space="preserve"> is not available; therefore, Florida College System (FCS) data is used as the most comparable reference.</w:t>
      </w:r>
      <w:r>
        <w:t xml:space="preserve"> </w:t>
      </w:r>
      <w:r w:rsidRPr="00B3395A">
        <w:t>While regional demand data for FSCJ’s workforce area would also demonstrate need, the figure above reflects the total number of job openings for Information Systems Analysts across the state.</w:t>
      </w:r>
    </w:p>
    <w:p w14:paraId="4190D445" w14:textId="71CC1934" w:rsidR="00B3395A" w:rsidRPr="00B01422" w:rsidRDefault="00B3395A" w:rsidP="00B01422">
      <w:pPr>
        <w:rPr>
          <w:rFonts w:cs="Calibri"/>
          <w:sz w:val="24"/>
          <w:szCs w:val="24"/>
        </w:rPr>
        <w:sectPr w:rsidR="00B3395A" w:rsidRPr="00B01422" w:rsidSect="002F132B">
          <w:pgSz w:w="15840" w:h="12240" w:orient="landscape"/>
          <w:pgMar w:top="1140" w:right="1340" w:bottom="1240" w:left="1340" w:header="0" w:footer="1046" w:gutter="0"/>
          <w:cols w:space="720"/>
          <w:docGrid w:linePitch="299"/>
        </w:sectPr>
      </w:pPr>
    </w:p>
    <w:tbl>
      <w:tblPr>
        <w:tblStyle w:val="TableGrid"/>
        <w:tblW w:w="0" w:type="auto"/>
        <w:tblLook w:val="04A0" w:firstRow="1" w:lastRow="0" w:firstColumn="1" w:lastColumn="0" w:noHBand="0" w:noVBand="1"/>
      </w:tblPr>
      <w:tblGrid>
        <w:gridCol w:w="9850"/>
      </w:tblGrid>
      <w:tr w:rsidR="00220E2F" w14:paraId="4FDB6F74" w14:textId="77777777" w:rsidTr="00220E2F">
        <w:tc>
          <w:tcPr>
            <w:tcW w:w="9850" w:type="dxa"/>
          </w:tcPr>
          <w:p w14:paraId="0C11F9A5" w14:textId="262C8864" w:rsidR="00220E2F" w:rsidRDefault="009B554E" w:rsidP="00220E2F">
            <w:pPr>
              <w:pStyle w:val="BodyText"/>
              <w:tabs>
                <w:tab w:val="left" w:pos="798"/>
              </w:tabs>
              <w:spacing w:before="9"/>
              <w:ind w:left="0" w:right="70"/>
            </w:pPr>
            <w:r>
              <w:lastRenderedPageBreak/>
              <w:t>3</w:t>
            </w:r>
            <w:r w:rsidR="00220E2F">
              <w:t xml:space="preserve">.2 </w:t>
            </w:r>
            <w:r w:rsidR="00220E2F" w:rsidRPr="00472E30">
              <w:t>Describe</w:t>
            </w:r>
            <w:r w:rsidR="00220E2F" w:rsidRPr="00472E30">
              <w:rPr>
                <w:spacing w:val="-5"/>
              </w:rPr>
              <w:t xml:space="preserve"> </w:t>
            </w:r>
            <w:r w:rsidR="00220E2F" w:rsidRPr="00472E30">
              <w:t>any</w:t>
            </w:r>
            <w:r w:rsidR="00220E2F" w:rsidRPr="00472E30">
              <w:rPr>
                <w:spacing w:val="-6"/>
              </w:rPr>
              <w:t xml:space="preserve"> </w:t>
            </w:r>
            <w:r w:rsidR="00220E2F" w:rsidRPr="00472E30">
              <w:rPr>
                <w:spacing w:val="-1"/>
              </w:rPr>
              <w:t>other</w:t>
            </w:r>
            <w:r w:rsidR="00220E2F">
              <w:rPr>
                <w:spacing w:val="-2"/>
              </w:rPr>
              <w:t xml:space="preserve"> </w:t>
            </w:r>
            <w:r w:rsidR="00220E2F">
              <w:rPr>
                <w:spacing w:val="-1"/>
              </w:rPr>
              <w:t>evidence</w:t>
            </w:r>
            <w:r w:rsidR="00220E2F">
              <w:rPr>
                <w:spacing w:val="-2"/>
              </w:rPr>
              <w:t xml:space="preserve"> </w:t>
            </w:r>
            <w:r w:rsidR="00220E2F">
              <w:rPr>
                <w:spacing w:val="-1"/>
              </w:rPr>
              <w:t>of</w:t>
            </w:r>
            <w:r w:rsidR="00220E2F">
              <w:rPr>
                <w:spacing w:val="-2"/>
              </w:rPr>
              <w:t xml:space="preserve"> </w:t>
            </w:r>
            <w:r w:rsidR="00220E2F">
              <w:rPr>
                <w:spacing w:val="-1"/>
              </w:rPr>
              <w:t>workforce</w:t>
            </w:r>
            <w:r w:rsidR="00220E2F">
              <w:rPr>
                <w:spacing w:val="-5"/>
              </w:rPr>
              <w:t xml:space="preserve"> </w:t>
            </w:r>
            <w:r w:rsidR="00220E2F">
              <w:rPr>
                <w:spacing w:val="-1"/>
              </w:rPr>
              <w:t>demand</w:t>
            </w:r>
            <w:r w:rsidR="00220E2F">
              <w:rPr>
                <w:spacing w:val="-2"/>
              </w:rPr>
              <w:t xml:space="preserve"> </w:t>
            </w:r>
            <w:r w:rsidR="00220E2F">
              <w:rPr>
                <w:spacing w:val="-1"/>
              </w:rPr>
              <w:t>and</w:t>
            </w:r>
            <w:r w:rsidR="00220E2F">
              <w:rPr>
                <w:spacing w:val="-4"/>
              </w:rPr>
              <w:t xml:space="preserve"> </w:t>
            </w:r>
            <w:r w:rsidR="00220E2F">
              <w:rPr>
                <w:spacing w:val="-1"/>
              </w:rPr>
              <w:t>unmet</w:t>
            </w:r>
            <w:r w:rsidR="00220E2F">
              <w:rPr>
                <w:spacing w:val="-3"/>
              </w:rPr>
              <w:t xml:space="preserve"> </w:t>
            </w:r>
            <w:r w:rsidR="00220E2F">
              <w:rPr>
                <w:spacing w:val="-1"/>
              </w:rPr>
              <w:t>need</w:t>
            </w:r>
            <w:r w:rsidR="00220E2F">
              <w:rPr>
                <w:spacing w:val="-4"/>
              </w:rPr>
              <w:t xml:space="preserve"> </w:t>
            </w:r>
            <w:r w:rsidR="00220E2F">
              <w:t>for</w:t>
            </w:r>
            <w:r w:rsidR="00220E2F">
              <w:rPr>
                <w:spacing w:val="5"/>
              </w:rPr>
              <w:t xml:space="preserve"> </w:t>
            </w:r>
            <w:r w:rsidR="00220E2F">
              <w:rPr>
                <w:spacing w:val="-1"/>
              </w:rPr>
              <w:t>graduates</w:t>
            </w:r>
            <w:r w:rsidR="00220E2F">
              <w:rPr>
                <w:spacing w:val="39"/>
                <w:w w:val="99"/>
              </w:rPr>
              <w:t xml:space="preserve"> </w:t>
            </w:r>
            <w:r w:rsidR="00220E2F">
              <w:t>as</w:t>
            </w:r>
            <w:r w:rsidR="00220E2F">
              <w:rPr>
                <w:spacing w:val="-3"/>
              </w:rPr>
              <w:t xml:space="preserve"> </w:t>
            </w:r>
            <w:r w:rsidR="00220E2F">
              <w:rPr>
                <w:spacing w:val="-1"/>
              </w:rPr>
              <w:t>selected</w:t>
            </w:r>
            <w:r w:rsidR="00220E2F">
              <w:rPr>
                <w:spacing w:val="-4"/>
              </w:rPr>
              <w:t xml:space="preserve"> </w:t>
            </w:r>
            <w:r w:rsidR="00220E2F">
              <w:t>by</w:t>
            </w:r>
            <w:r w:rsidR="00220E2F">
              <w:rPr>
                <w:spacing w:val="-3"/>
              </w:rPr>
              <w:t xml:space="preserve"> </w:t>
            </w:r>
            <w:r w:rsidR="00220E2F">
              <w:rPr>
                <w:spacing w:val="-1"/>
              </w:rPr>
              <w:t>the</w:t>
            </w:r>
            <w:r w:rsidR="00220E2F">
              <w:rPr>
                <w:spacing w:val="-2"/>
              </w:rPr>
              <w:t xml:space="preserve"> </w:t>
            </w:r>
            <w:r w:rsidR="00220E2F">
              <w:rPr>
                <w:spacing w:val="-1"/>
              </w:rPr>
              <w:t>institution,</w:t>
            </w:r>
            <w:r w:rsidR="00220E2F">
              <w:rPr>
                <w:spacing w:val="-5"/>
              </w:rPr>
              <w:t xml:space="preserve"> </w:t>
            </w:r>
            <w:r w:rsidR="00220E2F">
              <w:rPr>
                <w:spacing w:val="-1"/>
              </w:rPr>
              <w:t>which</w:t>
            </w:r>
            <w:r w:rsidR="00220E2F">
              <w:rPr>
                <w:spacing w:val="-2"/>
              </w:rPr>
              <w:t xml:space="preserve"> </w:t>
            </w:r>
            <w:r w:rsidR="00220E2F">
              <w:t>may</w:t>
            </w:r>
            <w:r w:rsidR="00220E2F">
              <w:rPr>
                <w:spacing w:val="-5"/>
              </w:rPr>
              <w:t xml:space="preserve"> </w:t>
            </w:r>
            <w:r w:rsidR="00220E2F">
              <w:rPr>
                <w:spacing w:val="-1"/>
              </w:rPr>
              <w:t>include</w:t>
            </w:r>
            <w:r w:rsidR="00220E2F">
              <w:rPr>
                <w:spacing w:val="-4"/>
              </w:rPr>
              <w:t xml:space="preserve"> </w:t>
            </w:r>
            <w:r w:rsidR="00220E2F">
              <w:rPr>
                <w:spacing w:val="-1"/>
              </w:rPr>
              <w:t>qualitative</w:t>
            </w:r>
            <w:r w:rsidR="00220E2F">
              <w:rPr>
                <w:spacing w:val="-5"/>
              </w:rPr>
              <w:t xml:space="preserve"> </w:t>
            </w:r>
            <w:r w:rsidR="00220E2F">
              <w:t>or</w:t>
            </w:r>
            <w:r w:rsidR="00220E2F">
              <w:rPr>
                <w:spacing w:val="-4"/>
              </w:rPr>
              <w:t xml:space="preserve"> </w:t>
            </w:r>
            <w:r w:rsidR="00220E2F">
              <w:rPr>
                <w:spacing w:val="-1"/>
              </w:rPr>
              <w:t>quantitative</w:t>
            </w:r>
            <w:r w:rsidR="00220E2F">
              <w:rPr>
                <w:spacing w:val="-3"/>
              </w:rPr>
              <w:t xml:space="preserve"> </w:t>
            </w:r>
            <w:r w:rsidR="00220E2F">
              <w:rPr>
                <w:spacing w:val="-1"/>
              </w:rPr>
              <w:t>data and</w:t>
            </w:r>
            <w:r w:rsidR="00795475">
              <w:rPr>
                <w:spacing w:val="-1"/>
              </w:rPr>
              <w:t xml:space="preserve"> i</w:t>
            </w:r>
            <w:r w:rsidR="00220E2F">
              <w:rPr>
                <w:spacing w:val="-1"/>
              </w:rPr>
              <w:t>nformation not</w:t>
            </w:r>
            <w:r w:rsidR="00220E2F">
              <w:rPr>
                <w:spacing w:val="-2"/>
              </w:rPr>
              <w:t xml:space="preserve"> </w:t>
            </w:r>
            <w:r w:rsidR="00220E2F">
              <w:rPr>
                <w:spacing w:val="-1"/>
              </w:rPr>
              <w:t>reflected</w:t>
            </w:r>
            <w:r w:rsidR="00220E2F">
              <w:rPr>
                <w:spacing w:val="-4"/>
              </w:rPr>
              <w:t xml:space="preserve"> </w:t>
            </w:r>
            <w:r w:rsidR="00220E2F">
              <w:t>in</w:t>
            </w:r>
            <w:r w:rsidR="00220E2F">
              <w:rPr>
                <w:spacing w:val="-3"/>
              </w:rPr>
              <w:t xml:space="preserve"> </w:t>
            </w:r>
            <w:r w:rsidR="00220E2F">
              <w:rPr>
                <w:spacing w:val="-1"/>
              </w:rPr>
              <w:t>the</w:t>
            </w:r>
            <w:r w:rsidR="00220E2F">
              <w:rPr>
                <w:spacing w:val="-4"/>
              </w:rPr>
              <w:t xml:space="preserve"> </w:t>
            </w:r>
            <w:r w:rsidR="00220E2F">
              <w:t>data</w:t>
            </w:r>
            <w:r w:rsidR="00220E2F">
              <w:rPr>
                <w:spacing w:val="-5"/>
              </w:rPr>
              <w:t xml:space="preserve"> </w:t>
            </w:r>
            <w:r w:rsidR="00220E2F">
              <w:rPr>
                <w:spacing w:val="-1"/>
              </w:rPr>
              <w:t>presented</w:t>
            </w:r>
            <w:r w:rsidR="00220E2F">
              <w:rPr>
                <w:spacing w:val="-2"/>
              </w:rPr>
              <w:t xml:space="preserve"> </w:t>
            </w:r>
            <w:r w:rsidR="00220E2F">
              <w:t>in Sections</w:t>
            </w:r>
            <w:r w:rsidR="00220E2F">
              <w:rPr>
                <w:spacing w:val="-4"/>
              </w:rPr>
              <w:t xml:space="preserve"> </w:t>
            </w:r>
            <w:r w:rsidR="00220E2F">
              <w:t>3.1</w:t>
            </w:r>
            <w:r w:rsidR="0019768F">
              <w:t>.1</w:t>
            </w:r>
            <w:r w:rsidR="00220E2F" w:rsidRPr="000300A9">
              <w:rPr>
                <w:spacing w:val="-4"/>
              </w:rPr>
              <w:t xml:space="preserve"> </w:t>
            </w:r>
            <w:r w:rsidR="00220E2F" w:rsidRPr="000300A9">
              <w:t>to</w:t>
            </w:r>
            <w:r w:rsidR="00220E2F" w:rsidRPr="000300A9">
              <w:rPr>
                <w:spacing w:val="-3"/>
              </w:rPr>
              <w:t xml:space="preserve"> </w:t>
            </w:r>
            <w:r w:rsidR="0019768F">
              <w:rPr>
                <w:spacing w:val="-3"/>
              </w:rPr>
              <w:t>3</w:t>
            </w:r>
            <w:r w:rsidR="00220E2F">
              <w:t>.1</w:t>
            </w:r>
            <w:r w:rsidR="00DA0EE1">
              <w:t>.4</w:t>
            </w:r>
            <w:r w:rsidR="00220E2F">
              <w:rPr>
                <w:spacing w:val="-1"/>
              </w:rPr>
              <w:t>,</w:t>
            </w:r>
            <w:r w:rsidR="00220E2F">
              <w:rPr>
                <w:spacing w:val="-5"/>
              </w:rPr>
              <w:t xml:space="preserve"> </w:t>
            </w:r>
            <w:r w:rsidR="00220E2F">
              <w:rPr>
                <w:spacing w:val="-1"/>
              </w:rPr>
              <w:t>such</w:t>
            </w:r>
            <w:r w:rsidR="00220E2F">
              <w:rPr>
                <w:spacing w:val="-3"/>
              </w:rPr>
              <w:t xml:space="preserve"> </w:t>
            </w:r>
            <w:r w:rsidR="00220E2F">
              <w:t>as</w:t>
            </w:r>
            <w:r w:rsidR="00220E2F">
              <w:rPr>
                <w:spacing w:val="-7"/>
              </w:rPr>
              <w:t xml:space="preserve"> </w:t>
            </w:r>
            <w:r w:rsidR="00220E2F">
              <w:rPr>
                <w:spacing w:val="-1"/>
              </w:rPr>
              <w:t>local</w:t>
            </w:r>
            <w:r w:rsidR="00220E2F">
              <w:rPr>
                <w:spacing w:val="-4"/>
              </w:rPr>
              <w:t xml:space="preserve"> </w:t>
            </w:r>
            <w:r w:rsidR="00220E2F">
              <w:rPr>
                <w:spacing w:val="-1"/>
              </w:rPr>
              <w:t>economic</w:t>
            </w:r>
            <w:r w:rsidR="00220E2F">
              <w:rPr>
                <w:spacing w:val="-5"/>
              </w:rPr>
              <w:t xml:space="preserve"> </w:t>
            </w:r>
            <w:r w:rsidR="00220E2F">
              <w:rPr>
                <w:spacing w:val="-1"/>
              </w:rPr>
              <w:t>development</w:t>
            </w:r>
            <w:r w:rsidR="00220E2F">
              <w:rPr>
                <w:spacing w:val="-5"/>
              </w:rPr>
              <w:t xml:space="preserve"> </w:t>
            </w:r>
            <w:r w:rsidR="00220E2F">
              <w:rPr>
                <w:spacing w:val="-1"/>
              </w:rPr>
              <w:t>initiatives,</w:t>
            </w:r>
            <w:r w:rsidR="00220E2F">
              <w:rPr>
                <w:spacing w:val="-6"/>
              </w:rPr>
              <w:t xml:space="preserve"> </w:t>
            </w:r>
            <w:r w:rsidR="00220E2F">
              <w:rPr>
                <w:spacing w:val="-1"/>
              </w:rPr>
              <w:t>emerging</w:t>
            </w:r>
            <w:r w:rsidR="00220E2F">
              <w:rPr>
                <w:spacing w:val="-5"/>
              </w:rPr>
              <w:t xml:space="preserve"> </w:t>
            </w:r>
            <w:r w:rsidR="00220E2F">
              <w:rPr>
                <w:spacing w:val="-1"/>
              </w:rPr>
              <w:t>industries in the</w:t>
            </w:r>
            <w:r w:rsidR="00220E2F">
              <w:rPr>
                <w:spacing w:val="-4"/>
              </w:rPr>
              <w:t xml:space="preserve"> </w:t>
            </w:r>
            <w:r w:rsidR="00220E2F">
              <w:t>area,</w:t>
            </w:r>
            <w:r w:rsidR="00220E2F">
              <w:rPr>
                <w:spacing w:val="-5"/>
              </w:rPr>
              <w:t xml:space="preserve"> </w:t>
            </w:r>
            <w:r w:rsidR="00220E2F">
              <w:t>or</w:t>
            </w:r>
            <w:r w:rsidR="00220E2F">
              <w:rPr>
                <w:spacing w:val="-2"/>
              </w:rPr>
              <w:t xml:space="preserve"> </w:t>
            </w:r>
            <w:r w:rsidR="00220E2F">
              <w:rPr>
                <w:spacing w:val="-1"/>
              </w:rPr>
              <w:t>evidence</w:t>
            </w:r>
            <w:r w:rsidR="00220E2F">
              <w:rPr>
                <w:spacing w:val="-2"/>
              </w:rPr>
              <w:t xml:space="preserve"> </w:t>
            </w:r>
            <w:r w:rsidR="00220E2F">
              <w:rPr>
                <w:spacing w:val="-1"/>
              </w:rPr>
              <w:t>of</w:t>
            </w:r>
            <w:r w:rsidR="00220E2F">
              <w:rPr>
                <w:spacing w:val="-2"/>
              </w:rPr>
              <w:t xml:space="preserve"> </w:t>
            </w:r>
            <w:r w:rsidR="00220E2F">
              <w:rPr>
                <w:spacing w:val="-1"/>
              </w:rPr>
              <w:t>rapid</w:t>
            </w:r>
            <w:r w:rsidR="00220E2F">
              <w:rPr>
                <w:spacing w:val="-2"/>
              </w:rPr>
              <w:t xml:space="preserve"> </w:t>
            </w:r>
            <w:r w:rsidR="00220E2F">
              <w:rPr>
                <w:spacing w:val="-1"/>
              </w:rPr>
              <w:t>growth</w:t>
            </w:r>
            <w:r w:rsidR="00220E2F">
              <w:t>.</w:t>
            </w:r>
          </w:p>
          <w:p w14:paraId="51B2B520" w14:textId="77777777" w:rsidR="00220E2F" w:rsidRDefault="00220E2F" w:rsidP="00FE1EA5">
            <w:pPr>
              <w:pStyle w:val="BodyText"/>
              <w:tabs>
                <w:tab w:val="left" w:pos="798"/>
              </w:tabs>
              <w:spacing w:before="9"/>
              <w:ind w:left="0" w:right="390"/>
            </w:pPr>
          </w:p>
        </w:tc>
      </w:tr>
      <w:tr w:rsidR="00220E2F" w14:paraId="7A887E2F" w14:textId="77777777" w:rsidTr="00220E2F">
        <w:tc>
          <w:tcPr>
            <w:tcW w:w="9850" w:type="dxa"/>
          </w:tcPr>
          <w:p w14:paraId="63EA4EBB" w14:textId="77777777" w:rsidR="007E5982" w:rsidRPr="007E5982" w:rsidRDefault="007E5982" w:rsidP="007E5982">
            <w:pPr>
              <w:pStyle w:val="NormalWeb"/>
              <w:rPr>
                <w:rFonts w:asciiTheme="minorHAnsi" w:eastAsia="Times New Roman" w:hAnsiTheme="minorHAnsi" w:cstheme="minorHAnsi"/>
                <w:sz w:val="24"/>
                <w:szCs w:val="24"/>
              </w:rPr>
            </w:pPr>
            <w:r w:rsidRPr="007E5982">
              <w:rPr>
                <w:rFonts w:asciiTheme="minorHAnsi" w:eastAsia="Times New Roman" w:hAnsiTheme="minorHAnsi" w:cstheme="minorHAnsi"/>
                <w:sz w:val="24"/>
                <w:szCs w:val="24"/>
              </w:rPr>
              <w:t>Additional regional economic indicators further demonstrate the need for graduates with cybersecurity expertise in Northeast Florida. The Jacksonville region continues to experience strong economic growth as companies relocate and expand operations in the area. According to the JAXUSA Partnership, growth in sectors such as financial services, logistics, e commerce, healthcare, advanced manufacturing, and technology is increasing the demand for a workforce with cybersecurity knowledge and skills to support modern digital operations and information systems.</w:t>
            </w:r>
          </w:p>
          <w:p w14:paraId="2EDB3A6B" w14:textId="77777777" w:rsidR="007E5982" w:rsidRPr="007E5982" w:rsidRDefault="007E5982" w:rsidP="007E5982">
            <w:pPr>
              <w:pStyle w:val="NormalWeb"/>
              <w:rPr>
                <w:rFonts w:asciiTheme="minorHAnsi" w:eastAsia="Times New Roman" w:hAnsiTheme="minorHAnsi" w:cstheme="minorHAnsi"/>
                <w:sz w:val="24"/>
                <w:szCs w:val="24"/>
              </w:rPr>
            </w:pPr>
            <w:r w:rsidRPr="007E5982">
              <w:rPr>
                <w:rFonts w:asciiTheme="minorHAnsi" w:eastAsia="Times New Roman" w:hAnsiTheme="minorHAnsi" w:cstheme="minorHAnsi"/>
                <w:sz w:val="24"/>
                <w:szCs w:val="24"/>
              </w:rPr>
              <w:t>While cybersecurity roles have traditionally been concentrated in technology and financial services, cybersecurity capabilities are increasingly embedded across nearly every industry. Organizations in healthcare, transportation, manufacturing, government, and retail now require professionals who can manage cyber risk, secure data systems, and ensure the integrity of digital infrastructure. As industries adopt cloud computing, connected devices, and data driven operations, the need for cybersecurity expertise continues to expand across the broader economy.</w:t>
            </w:r>
          </w:p>
          <w:p w14:paraId="2B5CF696" w14:textId="77777777" w:rsidR="007E5982" w:rsidRPr="007E5982" w:rsidRDefault="007E5982" w:rsidP="007E5982">
            <w:pPr>
              <w:pStyle w:val="NormalWeb"/>
              <w:rPr>
                <w:rFonts w:asciiTheme="minorHAnsi" w:eastAsia="Times New Roman" w:hAnsiTheme="minorHAnsi" w:cstheme="minorHAnsi"/>
                <w:sz w:val="24"/>
                <w:szCs w:val="24"/>
              </w:rPr>
            </w:pPr>
            <w:r w:rsidRPr="007E5982">
              <w:rPr>
                <w:rFonts w:asciiTheme="minorHAnsi" w:eastAsia="Times New Roman" w:hAnsiTheme="minorHAnsi" w:cstheme="minorHAnsi"/>
                <w:sz w:val="24"/>
                <w:szCs w:val="24"/>
              </w:rPr>
              <w:t>Regional investments further reinforce this demand. Major corporate expansions, including the relocation of Dun and Bradstreet’s headquarters and the development of a new global headquarters for FIS, are bringing high wage jobs and increasing demand for cybersecurity talent. Jacksonville’s growing digital infrastructure, including the JAX NAP and SBA Edge data center hub, also strengthens the region’s position as an emerging technology center.</w:t>
            </w:r>
          </w:p>
          <w:p w14:paraId="304FA562" w14:textId="4ABA9374" w:rsidR="00220E2F" w:rsidRPr="00EA0EAC" w:rsidRDefault="007E5982" w:rsidP="00EA0EAC">
            <w:pPr>
              <w:pStyle w:val="NormalWeb"/>
              <w:rPr>
                <w:rFonts w:asciiTheme="minorHAnsi" w:eastAsia="Times New Roman" w:hAnsiTheme="minorHAnsi" w:cstheme="minorHAnsi"/>
                <w:sz w:val="24"/>
                <w:szCs w:val="24"/>
              </w:rPr>
            </w:pPr>
            <w:r w:rsidRPr="007E5982">
              <w:rPr>
                <w:rFonts w:asciiTheme="minorHAnsi" w:eastAsia="Times New Roman" w:hAnsiTheme="minorHAnsi" w:cstheme="minorHAnsi"/>
                <w:sz w:val="24"/>
                <w:szCs w:val="24"/>
              </w:rPr>
              <w:t>Together, these economic development trends highlight the need for a stronger local pipeline of cybersecurity professionals to support the continued growth of multiple industries throughout Northeast Florida.</w:t>
            </w:r>
          </w:p>
        </w:tc>
      </w:tr>
    </w:tbl>
    <w:p w14:paraId="504319C8" w14:textId="77777777" w:rsidR="00220E2F" w:rsidRDefault="00220E2F" w:rsidP="00FE1EA5">
      <w:pPr>
        <w:pStyle w:val="BodyText"/>
        <w:tabs>
          <w:tab w:val="left" w:pos="798"/>
        </w:tabs>
        <w:spacing w:before="9"/>
        <w:ind w:left="0" w:right="390"/>
        <w:sectPr w:rsidR="00220E2F" w:rsidSect="00FE1EA5">
          <w:type w:val="continuous"/>
          <w:pgSz w:w="12240" w:h="15840"/>
          <w:pgMar w:top="1340" w:right="1240" w:bottom="1340" w:left="1140" w:header="0" w:footer="1046" w:gutter="0"/>
          <w:cols w:space="720"/>
          <w:docGrid w:linePitch="299"/>
        </w:sectPr>
      </w:pPr>
    </w:p>
    <w:tbl>
      <w:tblPr>
        <w:tblStyle w:val="TableGrid"/>
        <w:tblW w:w="0" w:type="auto"/>
        <w:tblLook w:val="04A0" w:firstRow="1" w:lastRow="0" w:firstColumn="1" w:lastColumn="0" w:noHBand="0" w:noVBand="1"/>
      </w:tblPr>
      <w:tblGrid>
        <w:gridCol w:w="9850"/>
      </w:tblGrid>
      <w:tr w:rsidR="00220E2F" w14:paraId="4E7D2E22" w14:textId="77777777" w:rsidTr="00220E2F">
        <w:tc>
          <w:tcPr>
            <w:tcW w:w="9850" w:type="dxa"/>
          </w:tcPr>
          <w:p w14:paraId="4C4AF9FB" w14:textId="58C2E09A" w:rsidR="00220E2F" w:rsidRDefault="009B554E" w:rsidP="00220E2F">
            <w:pPr>
              <w:pStyle w:val="BodyText"/>
              <w:tabs>
                <w:tab w:val="left" w:pos="798"/>
              </w:tabs>
              <w:spacing w:before="9"/>
              <w:ind w:left="0" w:right="70"/>
            </w:pPr>
            <w:r>
              <w:t>3</w:t>
            </w:r>
            <w:r w:rsidR="00220E2F">
              <w:t>.3 If</w:t>
            </w:r>
            <w:r w:rsidR="00220E2F">
              <w:rPr>
                <w:spacing w:val="-2"/>
              </w:rPr>
              <w:t xml:space="preserve"> </w:t>
            </w:r>
            <w:r w:rsidR="00220E2F">
              <w:rPr>
                <w:spacing w:val="-1"/>
              </w:rPr>
              <w:t>the</w:t>
            </w:r>
            <w:r w:rsidR="00220E2F">
              <w:rPr>
                <w:spacing w:val="-4"/>
              </w:rPr>
              <w:t xml:space="preserve"> </w:t>
            </w:r>
            <w:r w:rsidR="00220E2F">
              <w:rPr>
                <w:spacing w:val="-1"/>
              </w:rPr>
              <w:t>education</w:t>
            </w:r>
            <w:r w:rsidR="00220E2F">
              <w:rPr>
                <w:spacing w:val="-3"/>
              </w:rPr>
              <w:t xml:space="preserve"> </w:t>
            </w:r>
            <w:r w:rsidR="00220E2F">
              <w:t>level</w:t>
            </w:r>
            <w:r w:rsidR="00220E2F">
              <w:rPr>
                <w:spacing w:val="-5"/>
              </w:rPr>
              <w:t xml:space="preserve"> </w:t>
            </w:r>
            <w:r w:rsidR="00220E2F">
              <w:rPr>
                <w:spacing w:val="-1"/>
              </w:rPr>
              <w:t>for</w:t>
            </w:r>
            <w:r w:rsidR="00220E2F">
              <w:rPr>
                <w:spacing w:val="-4"/>
              </w:rPr>
              <w:t xml:space="preserve"> </w:t>
            </w:r>
            <w:r w:rsidR="00220E2F">
              <w:t>the</w:t>
            </w:r>
            <w:r w:rsidR="00220E2F">
              <w:rPr>
                <w:spacing w:val="-5"/>
              </w:rPr>
              <w:t xml:space="preserve"> </w:t>
            </w:r>
            <w:r w:rsidR="00220E2F">
              <w:rPr>
                <w:spacing w:val="-1"/>
              </w:rPr>
              <w:t>occupation identified</w:t>
            </w:r>
            <w:r w:rsidR="00220E2F">
              <w:rPr>
                <w:spacing w:val="-4"/>
              </w:rPr>
              <w:t xml:space="preserve"> </w:t>
            </w:r>
            <w:r w:rsidR="00220E2F">
              <w:t>by</w:t>
            </w:r>
            <w:r w:rsidR="00220E2F">
              <w:rPr>
                <w:spacing w:val="-2"/>
              </w:rPr>
              <w:t xml:space="preserve"> </w:t>
            </w:r>
            <w:proofErr w:type="spellStart"/>
            <w:r w:rsidR="003712B5">
              <w:rPr>
                <w:spacing w:val="-1"/>
              </w:rPr>
              <w:t>FloridaCommerce</w:t>
            </w:r>
            <w:proofErr w:type="spellEnd"/>
            <w:r w:rsidR="00220E2F">
              <w:rPr>
                <w:spacing w:val="-4"/>
              </w:rPr>
              <w:t xml:space="preserve"> </w:t>
            </w:r>
            <w:r w:rsidR="00220E2F">
              <w:rPr>
                <w:rFonts w:cs="Calibri"/>
                <w:spacing w:val="-3"/>
              </w:rPr>
              <w:t xml:space="preserve">or the Bureau of Labor Statistics (BLS) </w:t>
            </w:r>
            <w:r w:rsidR="00220E2F">
              <w:rPr>
                <w:rFonts w:cs="Calibri"/>
                <w:spacing w:val="-1"/>
              </w:rPr>
              <w:t>presented</w:t>
            </w:r>
            <w:r w:rsidR="00220E2F">
              <w:rPr>
                <w:rFonts w:cs="Calibri"/>
              </w:rPr>
              <w:t xml:space="preserve"> in</w:t>
            </w:r>
            <w:r w:rsidR="00220E2F">
              <w:rPr>
                <w:rFonts w:cs="Calibri"/>
                <w:spacing w:val="-1"/>
              </w:rPr>
              <w:t xml:space="preserve"> </w:t>
            </w:r>
            <w:r w:rsidR="00220E2F">
              <w:t>Sections</w:t>
            </w:r>
            <w:r w:rsidR="00220E2F">
              <w:rPr>
                <w:spacing w:val="-4"/>
              </w:rPr>
              <w:t xml:space="preserve"> </w:t>
            </w:r>
            <w:r w:rsidR="00220E2F">
              <w:t>3.1</w:t>
            </w:r>
            <w:r w:rsidR="0019768F">
              <w:t>.1</w:t>
            </w:r>
            <w:r w:rsidR="00220E2F" w:rsidRPr="000300A9">
              <w:rPr>
                <w:spacing w:val="-4"/>
              </w:rPr>
              <w:t xml:space="preserve"> </w:t>
            </w:r>
            <w:r w:rsidR="00220E2F" w:rsidRPr="000300A9">
              <w:t>to</w:t>
            </w:r>
            <w:r w:rsidR="00220E2F" w:rsidRPr="000300A9">
              <w:rPr>
                <w:spacing w:val="-3"/>
              </w:rPr>
              <w:t xml:space="preserve"> </w:t>
            </w:r>
            <w:r w:rsidR="00220E2F">
              <w:t>3.</w:t>
            </w:r>
            <w:r w:rsidR="0019768F">
              <w:t>1.</w:t>
            </w:r>
            <w:r w:rsidR="00220E2F">
              <w:t xml:space="preserve">2 </w:t>
            </w:r>
            <w:r w:rsidR="00220E2F" w:rsidRPr="00AB0D33">
              <w:rPr>
                <w:rFonts w:cs="Calibri"/>
              </w:rPr>
              <w:t>is</w:t>
            </w:r>
            <w:r w:rsidR="00220E2F" w:rsidRPr="00AB0D33">
              <w:rPr>
                <w:rFonts w:cs="Calibri"/>
                <w:spacing w:val="-2"/>
              </w:rPr>
              <w:t xml:space="preserve"> </w:t>
            </w:r>
            <w:r w:rsidR="00220E2F" w:rsidRPr="00AB0D33">
              <w:rPr>
                <w:rFonts w:cs="Calibri"/>
                <w:spacing w:val="-1"/>
              </w:rPr>
              <w:t xml:space="preserve">below or above the level of </w:t>
            </w:r>
            <w:r w:rsidR="00220E2F" w:rsidRPr="00AB0D33">
              <w:rPr>
                <w:rFonts w:cs="Calibri"/>
              </w:rPr>
              <w:t>a</w:t>
            </w:r>
            <w:r w:rsidR="00220E2F" w:rsidRPr="00AB0D33">
              <w:rPr>
                <w:rFonts w:cs="Calibri"/>
                <w:spacing w:val="-2"/>
              </w:rPr>
              <w:t xml:space="preserve"> </w:t>
            </w:r>
            <w:r w:rsidR="00220E2F">
              <w:rPr>
                <w:rFonts w:cs="Calibri"/>
                <w:spacing w:val="-1"/>
              </w:rPr>
              <w:t>baccalaureate</w:t>
            </w:r>
            <w:r w:rsidR="00220E2F" w:rsidRPr="00AB0D33">
              <w:rPr>
                <w:rFonts w:cs="Calibri"/>
                <w:spacing w:val="-1"/>
              </w:rPr>
              <w:t xml:space="preserve"> degree</w:t>
            </w:r>
            <w:r w:rsidR="00220E2F">
              <w:t>,</w:t>
            </w:r>
            <w:r w:rsidR="00220E2F" w:rsidRPr="00AB0D33">
              <w:rPr>
                <w:spacing w:val="-4"/>
              </w:rPr>
              <w:t xml:space="preserve"> </w:t>
            </w:r>
            <w:r w:rsidR="00220E2F" w:rsidRPr="00AB0D33">
              <w:rPr>
                <w:spacing w:val="-1"/>
              </w:rPr>
              <w:t>provide</w:t>
            </w:r>
            <w:r w:rsidR="00220E2F" w:rsidRPr="00AB0D33">
              <w:rPr>
                <w:spacing w:val="-3"/>
              </w:rPr>
              <w:t xml:space="preserve"> </w:t>
            </w:r>
            <w:r w:rsidR="00220E2F" w:rsidRPr="00AB0D33">
              <w:rPr>
                <w:spacing w:val="-1"/>
              </w:rPr>
              <w:t>justification</w:t>
            </w:r>
            <w:r w:rsidR="00220E2F" w:rsidRPr="00AB0D33">
              <w:rPr>
                <w:spacing w:val="-3"/>
              </w:rPr>
              <w:t xml:space="preserve"> </w:t>
            </w:r>
            <w:r w:rsidR="00220E2F">
              <w:t>for</w:t>
            </w:r>
            <w:r w:rsidR="00220E2F" w:rsidRPr="00AB0D33">
              <w:rPr>
                <w:spacing w:val="-4"/>
              </w:rPr>
              <w:t xml:space="preserve"> </w:t>
            </w:r>
            <w:r w:rsidR="00220E2F" w:rsidRPr="00AB0D33">
              <w:rPr>
                <w:spacing w:val="-1"/>
              </w:rPr>
              <w:t>the inclusion</w:t>
            </w:r>
            <w:r w:rsidR="00220E2F" w:rsidRPr="00AB0D33">
              <w:rPr>
                <w:spacing w:val="-2"/>
              </w:rPr>
              <w:t xml:space="preserve"> </w:t>
            </w:r>
            <w:r w:rsidR="00220E2F" w:rsidRPr="00AB0D33">
              <w:rPr>
                <w:spacing w:val="-1"/>
              </w:rPr>
              <w:t>of that</w:t>
            </w:r>
            <w:r w:rsidR="00220E2F" w:rsidRPr="00AB0D33">
              <w:rPr>
                <w:spacing w:val="-3"/>
              </w:rPr>
              <w:t xml:space="preserve"> </w:t>
            </w:r>
            <w:r w:rsidR="00220E2F" w:rsidRPr="00AB0D33">
              <w:rPr>
                <w:spacing w:val="-1"/>
              </w:rPr>
              <w:t>occupation</w:t>
            </w:r>
            <w:r w:rsidR="00220E2F" w:rsidRPr="00AB0D33">
              <w:rPr>
                <w:spacing w:val="5"/>
              </w:rPr>
              <w:t xml:space="preserve"> </w:t>
            </w:r>
            <w:r w:rsidR="00220E2F">
              <w:t>in</w:t>
            </w:r>
            <w:r w:rsidR="00220E2F" w:rsidRPr="00AB0D33">
              <w:rPr>
                <w:spacing w:val="-3"/>
              </w:rPr>
              <w:t xml:space="preserve"> </w:t>
            </w:r>
            <w:r w:rsidR="00220E2F" w:rsidRPr="00AB0D33">
              <w:rPr>
                <w:spacing w:val="-1"/>
              </w:rPr>
              <w:t>the analysis.</w:t>
            </w:r>
          </w:p>
          <w:p w14:paraId="44500FDB" w14:textId="77777777" w:rsidR="00220E2F" w:rsidRDefault="00220E2F" w:rsidP="00FE1EA5">
            <w:pPr>
              <w:pStyle w:val="BodyText"/>
              <w:tabs>
                <w:tab w:val="left" w:pos="798"/>
              </w:tabs>
              <w:spacing w:before="9"/>
              <w:ind w:left="0" w:right="390"/>
            </w:pPr>
          </w:p>
        </w:tc>
      </w:tr>
      <w:tr w:rsidR="00220E2F" w14:paraId="775F95FF" w14:textId="77777777" w:rsidTr="00220E2F">
        <w:tc>
          <w:tcPr>
            <w:tcW w:w="9850" w:type="dxa"/>
          </w:tcPr>
          <w:p w14:paraId="335FA592" w14:textId="04A9F0EB" w:rsidR="00220E2F" w:rsidRDefault="00EA0EAC" w:rsidP="00EA0EAC">
            <w:pPr>
              <w:pStyle w:val="BodyText"/>
              <w:spacing w:before="9"/>
              <w:ind w:left="-90" w:right="60"/>
            </w:pPr>
            <w:r>
              <w:t>NA</w:t>
            </w:r>
          </w:p>
        </w:tc>
      </w:tr>
    </w:tbl>
    <w:p w14:paraId="5EBB781E" w14:textId="77777777" w:rsidR="00220E2F" w:rsidRDefault="00220E2F" w:rsidP="00FE1EA5">
      <w:pPr>
        <w:pStyle w:val="BodyText"/>
        <w:tabs>
          <w:tab w:val="left" w:pos="798"/>
        </w:tabs>
        <w:spacing w:before="9"/>
        <w:ind w:left="0" w:right="390"/>
      </w:pPr>
    </w:p>
    <w:p w14:paraId="05D8C12F" w14:textId="77777777" w:rsidR="00B3395A" w:rsidRDefault="00B3395A" w:rsidP="00FE1EA5">
      <w:pPr>
        <w:pStyle w:val="BodyText"/>
        <w:tabs>
          <w:tab w:val="left" w:pos="798"/>
        </w:tabs>
        <w:spacing w:before="9"/>
        <w:ind w:left="0" w:right="390"/>
      </w:pPr>
    </w:p>
    <w:p w14:paraId="6342AE43" w14:textId="77777777" w:rsidR="007E5982" w:rsidRDefault="007E5982" w:rsidP="00FE1EA5">
      <w:pPr>
        <w:pStyle w:val="BodyText"/>
        <w:tabs>
          <w:tab w:val="left" w:pos="798"/>
        </w:tabs>
        <w:spacing w:before="9"/>
        <w:ind w:left="0" w:right="390"/>
      </w:pPr>
    </w:p>
    <w:p w14:paraId="0A9B015C" w14:textId="77777777" w:rsidR="007E5982" w:rsidRDefault="007E5982" w:rsidP="00FE1EA5">
      <w:pPr>
        <w:pStyle w:val="BodyText"/>
        <w:tabs>
          <w:tab w:val="left" w:pos="798"/>
        </w:tabs>
        <w:spacing w:before="9"/>
        <w:ind w:left="0" w:right="390"/>
      </w:pPr>
    </w:p>
    <w:tbl>
      <w:tblPr>
        <w:tblStyle w:val="TableGrid"/>
        <w:tblW w:w="0" w:type="auto"/>
        <w:tblLook w:val="04A0" w:firstRow="1" w:lastRow="0" w:firstColumn="1" w:lastColumn="0" w:noHBand="0" w:noVBand="1"/>
      </w:tblPr>
      <w:tblGrid>
        <w:gridCol w:w="9850"/>
      </w:tblGrid>
      <w:tr w:rsidR="008A7B93" w14:paraId="64916B32" w14:textId="77777777" w:rsidTr="00802660">
        <w:tc>
          <w:tcPr>
            <w:tcW w:w="9850" w:type="dxa"/>
          </w:tcPr>
          <w:p w14:paraId="06534C82" w14:textId="1DF295D5" w:rsidR="008A7B93" w:rsidRPr="00BA12E9" w:rsidRDefault="008A7B93" w:rsidP="00802660">
            <w:pPr>
              <w:pStyle w:val="BodyText"/>
              <w:tabs>
                <w:tab w:val="left" w:pos="798"/>
              </w:tabs>
              <w:spacing w:before="9"/>
              <w:ind w:left="0" w:right="365"/>
            </w:pPr>
            <w:r>
              <w:lastRenderedPageBreak/>
              <w:t>3.4 Describe</w:t>
            </w:r>
            <w:r>
              <w:rPr>
                <w:spacing w:val="-6"/>
              </w:rPr>
              <w:t xml:space="preserve"> </w:t>
            </w:r>
            <w:r>
              <w:rPr>
                <w:spacing w:val="-1"/>
              </w:rPr>
              <w:t>the</w:t>
            </w:r>
            <w:r>
              <w:rPr>
                <w:spacing w:val="-3"/>
              </w:rPr>
              <w:t xml:space="preserve"> </w:t>
            </w:r>
            <w:r>
              <w:rPr>
                <w:spacing w:val="-1"/>
              </w:rPr>
              <w:t>career</w:t>
            </w:r>
            <w:r>
              <w:rPr>
                <w:spacing w:val="-5"/>
              </w:rPr>
              <w:t xml:space="preserve"> </w:t>
            </w:r>
            <w:r>
              <w:rPr>
                <w:spacing w:val="-1"/>
              </w:rPr>
              <w:t>path</w:t>
            </w:r>
            <w:r>
              <w:rPr>
                <w:spacing w:val="-5"/>
              </w:rPr>
              <w:t xml:space="preserve"> </w:t>
            </w:r>
            <w:r>
              <w:t>and</w:t>
            </w:r>
            <w:r>
              <w:rPr>
                <w:spacing w:val="-6"/>
              </w:rPr>
              <w:t xml:space="preserve"> </w:t>
            </w:r>
            <w:r>
              <w:rPr>
                <w:spacing w:val="-1"/>
              </w:rPr>
              <w:t>potential</w:t>
            </w:r>
            <w:r>
              <w:rPr>
                <w:spacing w:val="-6"/>
              </w:rPr>
              <w:t xml:space="preserve"> </w:t>
            </w:r>
            <w:r>
              <w:rPr>
                <w:spacing w:val="-1"/>
              </w:rPr>
              <w:t>employment</w:t>
            </w:r>
            <w:r>
              <w:rPr>
                <w:spacing w:val="-5"/>
              </w:rPr>
              <w:t xml:space="preserve"> </w:t>
            </w:r>
            <w:r>
              <w:rPr>
                <w:spacing w:val="-1"/>
              </w:rPr>
              <w:t>opportunities</w:t>
            </w:r>
            <w:r>
              <w:rPr>
                <w:spacing w:val="-6"/>
              </w:rPr>
              <w:t xml:space="preserve"> </w:t>
            </w:r>
            <w:r>
              <w:t>for</w:t>
            </w:r>
            <w:r>
              <w:rPr>
                <w:spacing w:val="-6"/>
              </w:rPr>
              <w:t xml:space="preserve"> </w:t>
            </w:r>
            <w:r>
              <w:rPr>
                <w:spacing w:val="-1"/>
              </w:rPr>
              <w:t>graduates</w:t>
            </w:r>
            <w:r>
              <w:rPr>
                <w:spacing w:val="-6"/>
              </w:rPr>
              <w:t xml:space="preserve"> </w:t>
            </w:r>
            <w:r>
              <w:t>of the</w:t>
            </w:r>
            <w:r>
              <w:rPr>
                <w:spacing w:val="-12"/>
              </w:rPr>
              <w:t xml:space="preserve"> </w:t>
            </w:r>
            <w:r>
              <w:rPr>
                <w:spacing w:val="-1"/>
              </w:rPr>
              <w:t>program.</w:t>
            </w:r>
          </w:p>
          <w:p w14:paraId="44AAB93E" w14:textId="77777777" w:rsidR="008A7B93" w:rsidRDefault="008A7B93" w:rsidP="00802660">
            <w:pPr>
              <w:pStyle w:val="BodyText"/>
              <w:tabs>
                <w:tab w:val="left" w:pos="798"/>
              </w:tabs>
              <w:spacing w:before="9"/>
              <w:ind w:left="0" w:right="390"/>
            </w:pPr>
          </w:p>
        </w:tc>
      </w:tr>
      <w:tr w:rsidR="008A7B93" w14:paraId="1DC6D1E0" w14:textId="77777777" w:rsidTr="00802660">
        <w:tc>
          <w:tcPr>
            <w:tcW w:w="9850" w:type="dxa"/>
          </w:tcPr>
          <w:p w14:paraId="459D5EDD" w14:textId="77777777" w:rsidR="0039595C" w:rsidRPr="0039595C" w:rsidRDefault="0039595C" w:rsidP="0039595C">
            <w:pPr>
              <w:spacing w:after="160" w:line="259" w:lineRule="auto"/>
              <w:rPr>
                <w:rFonts w:asciiTheme="minorHAnsi" w:eastAsia="MS Mincho" w:hAnsiTheme="minorHAnsi" w:cstheme="minorHAnsi"/>
              </w:rPr>
            </w:pPr>
            <w:r w:rsidRPr="0039595C">
              <w:rPr>
                <w:rFonts w:asciiTheme="minorHAnsi" w:eastAsia="MS Mincho" w:hAnsiTheme="minorHAnsi" w:cstheme="minorHAnsi"/>
              </w:rPr>
              <w:t>Graduates of the Bachelor of Applied Science in Cybersecurity will be prepared for a variety of career pathways in the rapidly growing field of information security. Cybersecurity professionals are in demand across multiple sectors, including healthcare, finance, government, defense, logistics, and technology. Major regional employers include large financial institutions and technology firms such as Bank of America, Randstad, Citigroup, and FIS, along with government agencies and defense contractors throughout Northeast Florida.</w:t>
            </w:r>
          </w:p>
          <w:p w14:paraId="414D0DDD" w14:textId="77777777" w:rsidR="0039595C" w:rsidRPr="0039595C" w:rsidRDefault="0039595C" w:rsidP="0039595C">
            <w:pPr>
              <w:spacing w:after="160" w:line="259" w:lineRule="auto"/>
              <w:rPr>
                <w:rFonts w:asciiTheme="minorHAnsi" w:eastAsia="MS Mincho" w:hAnsiTheme="minorHAnsi" w:cstheme="minorHAnsi"/>
              </w:rPr>
            </w:pPr>
            <w:r w:rsidRPr="0039595C">
              <w:rPr>
                <w:rFonts w:asciiTheme="minorHAnsi" w:eastAsia="MS Mincho" w:hAnsiTheme="minorHAnsi" w:cstheme="minorHAnsi"/>
              </w:rPr>
              <w:t xml:space="preserve">Common entry- and mid-level job titles for graduates include Information Security Analyst, Cybersecurity Engineer, IT Auditor, Security Specialist, and Cloud Security Architect. According to </w:t>
            </w:r>
            <w:proofErr w:type="spellStart"/>
            <w:r w:rsidRPr="0039595C">
              <w:rPr>
                <w:rFonts w:asciiTheme="minorHAnsi" w:eastAsia="MS Mincho" w:hAnsiTheme="minorHAnsi" w:cstheme="minorHAnsi"/>
              </w:rPr>
              <w:t>Lightcast</w:t>
            </w:r>
            <w:proofErr w:type="spellEnd"/>
            <w:r w:rsidRPr="0039595C">
              <w:rPr>
                <w:rFonts w:asciiTheme="minorHAnsi" w:eastAsia="MS Mincho" w:hAnsiTheme="minorHAnsi" w:cstheme="minorHAnsi"/>
              </w:rPr>
              <w:t>™ Analyst data, there are an average of 81 newly posted job openings per month for Information Security Analysts in the region, with approximately 47 hires per month. This hiring ratio indicates strong employer demand and a continued need for qualified cybersecurity professionals.</w:t>
            </w:r>
          </w:p>
          <w:p w14:paraId="4419BF5C" w14:textId="77777777" w:rsidR="0039595C" w:rsidRPr="0039595C" w:rsidRDefault="0039595C" w:rsidP="0039595C">
            <w:pPr>
              <w:spacing w:after="160" w:line="259" w:lineRule="auto"/>
              <w:rPr>
                <w:rFonts w:asciiTheme="minorHAnsi" w:eastAsia="MS Mincho" w:hAnsiTheme="minorHAnsi" w:cstheme="minorHAnsi"/>
              </w:rPr>
            </w:pPr>
            <w:r w:rsidRPr="0039595C">
              <w:rPr>
                <w:rFonts w:asciiTheme="minorHAnsi" w:eastAsia="MS Mincho" w:hAnsiTheme="minorHAnsi" w:cstheme="minorHAnsi"/>
              </w:rPr>
              <w:t>The program will also support continued educational advancement by creating a pathway for graduates to pursue a master’s degree in cybersecurity at the University of North Florida. This collaboration provides a seamless transition for students who wish to continue their education while strengthening the regional cybersecurity workforce pipeline.</w:t>
            </w:r>
          </w:p>
          <w:p w14:paraId="39CA37AE" w14:textId="52DBB37D" w:rsidR="008A7B93" w:rsidRPr="0039595C" w:rsidRDefault="0039595C" w:rsidP="0039595C">
            <w:pPr>
              <w:spacing w:after="160" w:line="259" w:lineRule="auto"/>
              <w:rPr>
                <w:rFonts w:asciiTheme="minorHAnsi" w:eastAsia="MS Mincho" w:hAnsiTheme="minorHAnsi" w:cstheme="minorHAnsi"/>
              </w:rPr>
            </w:pPr>
            <w:r w:rsidRPr="0039595C">
              <w:rPr>
                <w:rFonts w:asciiTheme="minorHAnsi" w:eastAsia="MS Mincho" w:hAnsiTheme="minorHAnsi" w:cstheme="minorHAnsi"/>
              </w:rPr>
              <w:t>In addition to academic coursework, the curriculum will emphasize preparation for industry-recognized certifications such as CompTIA Security+, Certified Ethical Hacker (CEH), and Certified Information Systems Security Professional (CISSP). These certifications are widely valued by employers and will enhance graduates’ competitiveness and readiness for employment in the cybersecurity workforce.</w:t>
            </w:r>
          </w:p>
        </w:tc>
      </w:tr>
    </w:tbl>
    <w:p w14:paraId="4AD52210" w14:textId="5F615CD5" w:rsidR="008A7B93" w:rsidRDefault="008A7B93" w:rsidP="00FE1EA5">
      <w:pPr>
        <w:pStyle w:val="BodyText"/>
        <w:tabs>
          <w:tab w:val="left" w:pos="798"/>
        </w:tabs>
        <w:spacing w:before="9"/>
        <w:ind w:left="0" w:right="390"/>
        <w:sectPr w:rsidR="008A7B93" w:rsidSect="00FE1EA5">
          <w:type w:val="continuous"/>
          <w:pgSz w:w="12240" w:h="15840"/>
          <w:pgMar w:top="1340" w:right="1240" w:bottom="1340" w:left="1140" w:header="0" w:footer="1046" w:gutter="0"/>
          <w:cols w:space="720"/>
          <w:docGrid w:linePitch="299"/>
        </w:sectPr>
      </w:pPr>
    </w:p>
    <w:tbl>
      <w:tblPr>
        <w:tblStyle w:val="TableGrid"/>
        <w:tblW w:w="0" w:type="auto"/>
        <w:tblInd w:w="-455" w:type="dxa"/>
        <w:tblLook w:val="04A0" w:firstRow="1" w:lastRow="0" w:firstColumn="1" w:lastColumn="0" w:noHBand="0" w:noVBand="1"/>
      </w:tblPr>
      <w:tblGrid>
        <w:gridCol w:w="9955"/>
      </w:tblGrid>
      <w:tr w:rsidR="00A506D4" w14:paraId="357C780F" w14:textId="77777777" w:rsidTr="00E6075B">
        <w:trPr>
          <w:trHeight w:val="665"/>
        </w:trPr>
        <w:tc>
          <w:tcPr>
            <w:tcW w:w="9955" w:type="dxa"/>
            <w:shd w:val="clear" w:color="auto" w:fill="000000" w:themeFill="text1"/>
          </w:tcPr>
          <w:p w14:paraId="6AED87B7" w14:textId="44F94048" w:rsidR="00A506D4" w:rsidRPr="00A506D4" w:rsidRDefault="00A506D4" w:rsidP="00805697">
            <w:pPr>
              <w:tabs>
                <w:tab w:val="left" w:pos="346"/>
                <w:tab w:val="left" w:pos="432"/>
                <w:tab w:val="left" w:pos="554"/>
                <w:tab w:val="left" w:pos="686"/>
                <w:tab w:val="left" w:pos="797"/>
              </w:tabs>
              <w:jc w:val="center"/>
              <w:rPr>
                <w:highlight w:val="black"/>
              </w:rPr>
            </w:pPr>
            <w:r w:rsidRPr="00A506D4">
              <w:rPr>
                <w:rFonts w:eastAsia="MS Mincho" w:cs="Calibri"/>
                <w:b/>
                <w:color w:val="FFFFFF" w:themeColor="background1"/>
                <w:highlight w:val="black"/>
              </w:rPr>
              <w:lastRenderedPageBreak/>
              <w:t>PLANNING PROCESS</w:t>
            </w:r>
          </w:p>
        </w:tc>
      </w:tr>
      <w:tr w:rsidR="00A506D4" w14:paraId="16DBC9BB" w14:textId="77777777" w:rsidTr="00E6075B">
        <w:tc>
          <w:tcPr>
            <w:tcW w:w="9955" w:type="dxa"/>
          </w:tcPr>
          <w:p w14:paraId="7582C293" w14:textId="61DD8AFC" w:rsidR="00A506D4" w:rsidRPr="006F7CE8" w:rsidRDefault="00BA2235" w:rsidP="00A506D4">
            <w:pPr>
              <w:pStyle w:val="BodyText"/>
              <w:spacing w:line="291" w:lineRule="exact"/>
              <w:ind w:left="0"/>
            </w:pPr>
            <w:r>
              <w:rPr>
                <w:spacing w:val="-1"/>
              </w:rPr>
              <w:t>4</w:t>
            </w:r>
            <w:r w:rsidR="00A506D4">
              <w:rPr>
                <w:spacing w:val="-1"/>
              </w:rPr>
              <w:t xml:space="preserve">.1 </w:t>
            </w:r>
            <w:r w:rsidR="00A506D4" w:rsidRPr="006F7CE8">
              <w:rPr>
                <w:spacing w:val="-1"/>
              </w:rPr>
              <w:t>Summarize</w:t>
            </w:r>
            <w:r w:rsidR="00A506D4" w:rsidRPr="006F7CE8">
              <w:rPr>
                <w:spacing w:val="-6"/>
              </w:rPr>
              <w:t xml:space="preserve"> </w:t>
            </w:r>
            <w:r w:rsidR="00A506D4" w:rsidRPr="006F7CE8">
              <w:t>the</w:t>
            </w:r>
            <w:r w:rsidR="00A506D4" w:rsidRPr="006F7CE8">
              <w:rPr>
                <w:spacing w:val="-6"/>
              </w:rPr>
              <w:t xml:space="preserve"> </w:t>
            </w:r>
            <w:r w:rsidR="00A506D4" w:rsidRPr="006F7CE8">
              <w:rPr>
                <w:spacing w:val="-1"/>
              </w:rPr>
              <w:t>internal</w:t>
            </w:r>
            <w:r w:rsidR="00A506D4" w:rsidRPr="006F7CE8">
              <w:rPr>
                <w:spacing w:val="-6"/>
              </w:rPr>
              <w:t xml:space="preserve"> </w:t>
            </w:r>
            <w:r w:rsidR="00A506D4" w:rsidRPr="006F7CE8">
              <w:rPr>
                <w:spacing w:val="-1"/>
              </w:rPr>
              <w:t>planning</w:t>
            </w:r>
            <w:r w:rsidR="00A506D4" w:rsidRPr="006F7CE8">
              <w:rPr>
                <w:spacing w:val="-6"/>
              </w:rPr>
              <w:t xml:space="preserve"> </w:t>
            </w:r>
            <w:r w:rsidR="00A506D4" w:rsidRPr="006F7CE8">
              <w:rPr>
                <w:spacing w:val="-1"/>
              </w:rPr>
              <w:t xml:space="preserve">process. In timeline format, please describe </w:t>
            </w:r>
            <w:r w:rsidR="00A506D4">
              <w:rPr>
                <w:spacing w:val="-1"/>
              </w:rPr>
              <w:t>the steps your institution took in completing the</w:t>
            </w:r>
            <w:r w:rsidR="00A506D4" w:rsidRPr="006F7CE8">
              <w:rPr>
                <w:spacing w:val="-1"/>
              </w:rPr>
              <w:t xml:space="preserve"> internal review and approval</w:t>
            </w:r>
            <w:r w:rsidR="00A506D4">
              <w:rPr>
                <w:spacing w:val="-1"/>
              </w:rPr>
              <w:t xml:space="preserve"> of the baccalaureate program</w:t>
            </w:r>
            <w:r w:rsidR="00A506D4" w:rsidRPr="006F7CE8">
              <w:rPr>
                <w:spacing w:val="-1"/>
              </w:rPr>
              <w:t xml:space="preserve">. For example, summarize </w:t>
            </w:r>
            <w:r w:rsidR="00A506D4">
              <w:rPr>
                <w:spacing w:val="-1"/>
              </w:rPr>
              <w:t>actions taken by</w:t>
            </w:r>
            <w:r w:rsidR="00A506D4" w:rsidRPr="006F7CE8">
              <w:rPr>
                <w:spacing w:val="-1"/>
              </w:rPr>
              <w:t xml:space="preserve"> the academic department proposing the degree, any non-academic departments, the college-wide curriculum committee, the college president, the Board of Trustees and any other areas</w:t>
            </w:r>
            <w:r w:rsidR="00A506D4">
              <w:rPr>
                <w:spacing w:val="-1"/>
                <w:u w:color="000000"/>
              </w:rPr>
              <w:t>.</w:t>
            </w:r>
          </w:p>
          <w:p w14:paraId="0316A59A" w14:textId="77777777" w:rsidR="00A506D4" w:rsidRDefault="00A506D4"/>
        </w:tc>
      </w:tr>
      <w:tr w:rsidR="00A506D4" w14:paraId="359DB96B" w14:textId="77777777" w:rsidTr="00E6075B">
        <w:tc>
          <w:tcPr>
            <w:tcW w:w="9955" w:type="dxa"/>
          </w:tcPr>
          <w:p w14:paraId="3797A09D" w14:textId="68B0D272" w:rsidR="00D83C1C" w:rsidRDefault="00D83C1C" w:rsidP="00D83C1C">
            <w:r>
              <w:t xml:space="preserve">February 2021: </w:t>
            </w:r>
            <w:r w:rsidR="007E5982" w:rsidRPr="007E5982">
              <w:t xml:space="preserve">The department began discussing the potential for a </w:t>
            </w:r>
            <w:r w:rsidR="007E5982">
              <w:t>bachelor’s degree</w:t>
            </w:r>
            <w:r w:rsidR="007E5982" w:rsidRPr="007E5982">
              <w:t xml:space="preserve"> in Cybersecurity </w:t>
            </w:r>
            <w:r>
              <w:t>and a program development team was established.</w:t>
            </w:r>
          </w:p>
          <w:p w14:paraId="4EF97689" w14:textId="77777777" w:rsidR="00D83C1C" w:rsidRDefault="00D83C1C" w:rsidP="00D83C1C"/>
          <w:p w14:paraId="534534E5" w14:textId="38893A6E" w:rsidR="00D83C1C" w:rsidRDefault="00D83C1C" w:rsidP="00D83C1C">
            <w:r>
              <w:t xml:space="preserve">March 2021: The team met to discuss next steps, resulting in the creation of the </w:t>
            </w:r>
            <w:r w:rsidR="007E5982">
              <w:t xml:space="preserve">original </w:t>
            </w:r>
            <w:r>
              <w:t>Notice of Intent (NOI).</w:t>
            </w:r>
          </w:p>
          <w:p w14:paraId="210B07D7" w14:textId="77777777" w:rsidR="00D83C1C" w:rsidRDefault="00D83C1C" w:rsidP="00D83C1C"/>
          <w:p w14:paraId="3F3883FE" w14:textId="77777777" w:rsidR="00D83C1C" w:rsidRDefault="00D83C1C" w:rsidP="00D83C1C">
            <w:r>
              <w:t>Fall 2021: Although there was support to move forward, development was postponed.</w:t>
            </w:r>
          </w:p>
          <w:p w14:paraId="762C8CA6" w14:textId="77777777" w:rsidR="00D83C1C" w:rsidRDefault="00D83C1C" w:rsidP="00D83C1C"/>
          <w:p w14:paraId="261CB34B" w14:textId="77777777" w:rsidR="00D83C1C" w:rsidRDefault="00D83C1C" w:rsidP="00D83C1C">
            <w:r>
              <w:t>April 2023: As continued data and feedback from community partners demonstrated strong demand for additional Cybersecurity baccalaureate pathways, the team reconvened and submitted the NOI.</w:t>
            </w:r>
          </w:p>
          <w:p w14:paraId="361708CE" w14:textId="77777777" w:rsidR="00D83C1C" w:rsidRDefault="00D83C1C" w:rsidP="00D83C1C"/>
          <w:p w14:paraId="2CB9A865" w14:textId="77777777" w:rsidR="00D83C1C" w:rsidRDefault="00D83C1C" w:rsidP="00D83C1C">
            <w:r>
              <w:t xml:space="preserve">June 2023: Program information was posted in the </w:t>
            </w:r>
            <w:proofErr w:type="spellStart"/>
            <w:r>
              <w:t>APPRiSe</w:t>
            </w:r>
            <w:proofErr w:type="spellEnd"/>
            <w:r>
              <w:t xml:space="preserve"> system.</w:t>
            </w:r>
          </w:p>
          <w:p w14:paraId="697DF132" w14:textId="77777777" w:rsidR="00D83C1C" w:rsidRDefault="00D83C1C" w:rsidP="00D83C1C"/>
          <w:p w14:paraId="1F9B0872" w14:textId="77777777" w:rsidR="00D83C1C" w:rsidRDefault="00D83C1C" w:rsidP="00D83C1C">
            <w:r>
              <w:t>September 2023: The NOI was sent from the President’s Office to the Chancellor’s Office, prompting the Program Development Team to reconvene and begin course development.</w:t>
            </w:r>
          </w:p>
          <w:p w14:paraId="199FCBDE" w14:textId="77777777" w:rsidR="00D83C1C" w:rsidRDefault="00D83C1C" w:rsidP="00D83C1C"/>
          <w:p w14:paraId="225CBDF2" w14:textId="25C8ED64" w:rsidR="00D83C1C" w:rsidRDefault="00D83C1C" w:rsidP="00D83C1C">
            <w:r>
              <w:t xml:space="preserve">2024: </w:t>
            </w:r>
            <w:r w:rsidRPr="00D83C1C">
              <w:t xml:space="preserve">A leadership transition led to a temporary pause </w:t>
            </w:r>
            <w:proofErr w:type="gramStart"/>
            <w:r w:rsidRPr="00D83C1C">
              <w:t>on</w:t>
            </w:r>
            <w:proofErr w:type="gramEnd"/>
            <w:r w:rsidRPr="00D83C1C">
              <w:t xml:space="preserve"> all proposed baccalaureate programs. In October 2024, the Associate Provost’s office learned that the original NOI submission had not been received by the Chancellor’s Office due to an internal processing error.</w:t>
            </w:r>
          </w:p>
          <w:p w14:paraId="5AEFAC87" w14:textId="77777777" w:rsidR="00D83C1C" w:rsidRDefault="00D83C1C" w:rsidP="00D83C1C"/>
          <w:p w14:paraId="08D6DB0A" w14:textId="37BA990D" w:rsidR="00A506D4" w:rsidRDefault="00D83C1C" w:rsidP="00D83C1C">
            <w:r>
              <w:t>April 2025: Faculty reconvened to review the original proposal and added an AI for Cybersecurity track to align with current industry trends and emerging skill demands.</w:t>
            </w:r>
          </w:p>
        </w:tc>
      </w:tr>
    </w:tbl>
    <w:p w14:paraId="7A0C3E77" w14:textId="77777777" w:rsidR="00CD236C" w:rsidRDefault="00CD236C"/>
    <w:tbl>
      <w:tblPr>
        <w:tblStyle w:val="TableGrid"/>
        <w:tblW w:w="0" w:type="auto"/>
        <w:tblInd w:w="-455" w:type="dxa"/>
        <w:tblLook w:val="04A0" w:firstRow="1" w:lastRow="0" w:firstColumn="1" w:lastColumn="0" w:noHBand="0" w:noVBand="1"/>
      </w:tblPr>
      <w:tblGrid>
        <w:gridCol w:w="9955"/>
      </w:tblGrid>
      <w:tr w:rsidR="00A506D4" w14:paraId="3F1DE18B" w14:textId="77777777" w:rsidTr="00BA2235">
        <w:tc>
          <w:tcPr>
            <w:tcW w:w="9955" w:type="dxa"/>
          </w:tcPr>
          <w:p w14:paraId="3D1B4D1C" w14:textId="4406EFCF" w:rsidR="00A506D4" w:rsidRDefault="00BA2235" w:rsidP="00A506D4">
            <w:pPr>
              <w:pStyle w:val="BodyText"/>
              <w:tabs>
                <w:tab w:val="left" w:pos="778"/>
              </w:tabs>
              <w:ind w:left="0" w:right="340"/>
            </w:pPr>
            <w:r>
              <w:t>4</w:t>
            </w:r>
            <w:r w:rsidR="00A506D4">
              <w:t xml:space="preserve">.2 </w:t>
            </w:r>
            <w:r w:rsidR="00A506D4" w:rsidRPr="007738D7">
              <w:rPr>
                <w:spacing w:val="-1"/>
              </w:rPr>
              <w:t>Summarize</w:t>
            </w:r>
            <w:r w:rsidR="00A506D4">
              <w:rPr>
                <w:spacing w:val="-6"/>
              </w:rPr>
              <w:t xml:space="preserve"> </w:t>
            </w:r>
            <w:r w:rsidR="00A506D4">
              <w:t>the</w:t>
            </w:r>
            <w:r w:rsidR="00A506D4">
              <w:rPr>
                <w:spacing w:val="-6"/>
              </w:rPr>
              <w:t xml:space="preserve"> </w:t>
            </w:r>
            <w:r w:rsidR="00A506D4">
              <w:rPr>
                <w:spacing w:val="-1"/>
              </w:rPr>
              <w:t>external</w:t>
            </w:r>
            <w:r w:rsidR="00A506D4">
              <w:rPr>
                <w:spacing w:val="-9"/>
              </w:rPr>
              <w:t xml:space="preserve"> </w:t>
            </w:r>
            <w:r w:rsidR="00A506D4">
              <w:rPr>
                <w:spacing w:val="-1"/>
              </w:rPr>
              <w:t>planning</w:t>
            </w:r>
            <w:r w:rsidR="00A506D4">
              <w:rPr>
                <w:spacing w:val="-6"/>
              </w:rPr>
              <w:t xml:space="preserve"> </w:t>
            </w:r>
            <w:r w:rsidR="00A506D4">
              <w:rPr>
                <w:spacing w:val="-1"/>
              </w:rPr>
              <w:t>process with the business and industry community. In timeline format, p</w:t>
            </w:r>
            <w:r w:rsidR="00A506D4" w:rsidRPr="006F7CE8">
              <w:rPr>
                <w:spacing w:val="-1"/>
              </w:rPr>
              <w:t xml:space="preserve">lease describe your institution’s interactions and engagements with external stakeholders, including but not limited to industry advisory boards meetings, discussions with advisory committees, briefings from local businesses, consultations with employers, </w:t>
            </w:r>
            <w:r w:rsidR="00A506D4">
              <w:rPr>
                <w:spacing w:val="-1"/>
              </w:rPr>
              <w:t xml:space="preserve">and </w:t>
            </w:r>
            <w:r w:rsidR="00A506D4" w:rsidRPr="006F7CE8">
              <w:rPr>
                <w:spacing w:val="-1"/>
              </w:rPr>
              <w:t>conducting paper and online surveys.</w:t>
            </w:r>
          </w:p>
          <w:p w14:paraId="3A0DD129" w14:textId="77777777" w:rsidR="00A506D4" w:rsidRDefault="00A506D4"/>
        </w:tc>
      </w:tr>
      <w:tr w:rsidR="00A506D4" w14:paraId="73382E5A" w14:textId="77777777" w:rsidTr="00BA2235">
        <w:tc>
          <w:tcPr>
            <w:tcW w:w="9955" w:type="dxa"/>
          </w:tcPr>
          <w:sdt>
            <w:sdtPr>
              <w:id w:val="2010942658"/>
              <w:placeholder>
                <w:docPart w:val="C3822D8A05FD44B884C89A65E465F933"/>
              </w:placeholder>
            </w:sdtPr>
            <w:sdtEndPr>
              <w:rPr>
                <w:rFonts w:asciiTheme="minorHAnsi" w:hAnsiTheme="minorHAnsi" w:cstheme="minorHAnsi"/>
              </w:rPr>
            </w:sdtEndPr>
            <w:sdtContent>
              <w:sdt>
                <w:sdtPr>
                  <w:id w:val="1225411388"/>
                  <w:placeholder>
                    <w:docPart w:val="304B2A5EE34746199313B17152E4EE44"/>
                  </w:placeholder>
                </w:sdtPr>
                <w:sdtEndPr>
                  <w:rPr>
                    <w:rFonts w:asciiTheme="minorHAnsi" w:hAnsiTheme="minorHAnsi" w:cstheme="minorHAnsi"/>
                  </w:rPr>
                </w:sdtEndPr>
                <w:sdtContent>
                  <w:p w14:paraId="70ADE19D" w14:textId="45644535" w:rsidR="008F1EB9" w:rsidRDefault="00AF5CDF" w:rsidP="008F1EB9">
                    <w:r w:rsidRPr="00B80005">
                      <w:t xml:space="preserve">September </w:t>
                    </w:r>
                    <w:r>
                      <w:t xml:space="preserve">2023: </w:t>
                    </w:r>
                    <w:r w:rsidR="008F1EB9">
                      <w:t>The Cybersecurity Business and Industry Leadership Team (BILT)</w:t>
                    </w:r>
                    <w:r w:rsidR="008F1EB9" w:rsidRPr="00B80005">
                      <w:t xml:space="preserve"> met to discuss </w:t>
                    </w:r>
                    <w:r w:rsidR="008F1EB9">
                      <w:t xml:space="preserve">the proposal </w:t>
                    </w:r>
                    <w:r w:rsidR="008F1EB9" w:rsidRPr="00B80005">
                      <w:t xml:space="preserve">and </w:t>
                    </w:r>
                    <w:r w:rsidR="00B3395A">
                      <w:t xml:space="preserve">received </w:t>
                    </w:r>
                    <w:r w:rsidR="008F1EB9" w:rsidRPr="00B80005">
                      <w:t xml:space="preserve">strong support.  BILT committee members </w:t>
                    </w:r>
                    <w:r w:rsidR="008F1EB9">
                      <w:t xml:space="preserve">provided </w:t>
                    </w:r>
                    <w:r w:rsidR="008F1EB9" w:rsidRPr="00B80005">
                      <w:t xml:space="preserve">feedback on the proposed curriculum with </w:t>
                    </w:r>
                    <w:r w:rsidR="008F1EB9">
                      <w:t xml:space="preserve">recommendations to strengthen its alignment with industry by </w:t>
                    </w:r>
                    <w:r w:rsidR="008F1EB9" w:rsidRPr="00B80005">
                      <w:t>including</w:t>
                    </w:r>
                    <w:r w:rsidR="008F1EB9">
                      <w:t xml:space="preserve"> </w:t>
                    </w:r>
                    <w:r w:rsidR="008F1EB9" w:rsidRPr="00B80005">
                      <w:t>topics such as Malware and ethical considerations.</w:t>
                    </w:r>
                  </w:p>
                  <w:p w14:paraId="59B53494" w14:textId="77777777" w:rsidR="008F1EB9" w:rsidRDefault="008F1EB9" w:rsidP="008F1EB9"/>
                  <w:p w14:paraId="2B7248F4" w14:textId="0FCAB8B6" w:rsidR="008F1EB9" w:rsidRDefault="00AF5CDF" w:rsidP="008F1EB9">
                    <w:r w:rsidRPr="008F1EB9">
                      <w:lastRenderedPageBreak/>
                      <w:t>March 2024</w:t>
                    </w:r>
                    <w:r>
                      <w:t>:</w:t>
                    </w:r>
                    <w:r w:rsidRPr="008F1EB9">
                      <w:t xml:space="preserve"> </w:t>
                    </w:r>
                    <w:r w:rsidR="008F1EB9">
                      <w:t>T</w:t>
                    </w:r>
                    <w:r w:rsidR="008F1EB9" w:rsidRPr="008F1EB9">
                      <w:t xml:space="preserve">he BILT committee meeting highlighted industry partners’ strong preference for graduates who possess both formal education and recognized industry certifications. The proposed cybersecurity degree addresses this need by offering advanced knowledge and comprehensive educational experiences in the field. During the meeting, </w:t>
                    </w:r>
                    <w:r>
                      <w:t>faculty</w:t>
                    </w:r>
                    <w:r w:rsidR="008F1EB9" w:rsidRPr="008F1EB9">
                      <w:t xml:space="preserve"> reviewed the program plan previously shared with several committee members. The committee concurred that the planned courses are appropriate, relevant, and aligned with current cybersecurity workforce demands</w:t>
                    </w:r>
                    <w:r w:rsidR="00B3395A">
                      <w:t>.</w:t>
                    </w:r>
                  </w:p>
                  <w:p w14:paraId="498900C0" w14:textId="77777777" w:rsidR="00B3395A" w:rsidRDefault="00B3395A" w:rsidP="008F1EB9"/>
                  <w:p w14:paraId="5E8C721B" w14:textId="4BFE80CA" w:rsidR="00B3395A" w:rsidRDefault="00AF5CDF" w:rsidP="008F1EB9">
                    <w:r w:rsidRPr="00AF5CDF">
                      <w:t>June 2025</w:t>
                    </w:r>
                    <w:r>
                      <w:t>:</w:t>
                    </w:r>
                    <w:r w:rsidRPr="00AF5CDF">
                      <w:t xml:space="preserve"> The decision to add an AI track to the Cybersecurity degree was informed by strong industry support expressed during the Cybersecurity Trends BILT meeting. This work is further reinforced by the college’s participation in the National Applied AI Consortium mentorship program, which is being guided by an AI Committee dedicated to shaping curriculum and ensuring students gain the workforce-ready skills needed for emerging AI and Cybersecurity careers.</w:t>
                    </w:r>
                  </w:p>
                  <w:p w14:paraId="01C8C4CB" w14:textId="77777777" w:rsidR="00AF5CDF" w:rsidRDefault="00AF5CDF" w:rsidP="008F1EB9"/>
                  <w:p w14:paraId="78626E8E" w14:textId="639088F8" w:rsidR="00A506D4" w:rsidRPr="008F1EB9" w:rsidRDefault="00AF5CDF" w:rsidP="003B7E40">
                    <w:r w:rsidRPr="00AF5CDF">
                      <w:t>Throughout the development process, the department has engaged JAXUSA and other regional partners to gather in-person feedback on plans for the degree. JAXUSA’s Senior Vice President of Strategy, Talent and Marketing provided a formal statement of support along with additional documentation demonstrating the continued need for baccalaureate-level preparation in cybersecurity.</w:t>
                    </w:r>
                  </w:p>
                </w:sdtContent>
              </w:sdt>
            </w:sdtContent>
          </w:sdt>
        </w:tc>
      </w:tr>
    </w:tbl>
    <w:p w14:paraId="5552916A" w14:textId="58903F09" w:rsidR="00CD236C" w:rsidRDefault="00CD236C" w:rsidP="00604B2A">
      <w:pPr>
        <w:pStyle w:val="BodyText"/>
        <w:tabs>
          <w:tab w:val="left" w:pos="817"/>
        </w:tabs>
        <w:spacing w:line="291" w:lineRule="exact"/>
        <w:ind w:left="0"/>
        <w:rPr>
          <w:highlight w:val="green"/>
        </w:rPr>
        <w:sectPr w:rsidR="00CD236C" w:rsidSect="00CD236C">
          <w:pgSz w:w="12240" w:h="15840"/>
          <w:pgMar w:top="990" w:right="1170" w:bottom="1240" w:left="1560" w:header="0" w:footer="1046" w:gutter="0"/>
          <w:cols w:space="720"/>
        </w:sectPr>
      </w:pPr>
    </w:p>
    <w:tbl>
      <w:tblPr>
        <w:tblStyle w:val="TableGrid"/>
        <w:tblW w:w="9900" w:type="dxa"/>
        <w:tblInd w:w="-95" w:type="dxa"/>
        <w:tblLook w:val="04A0" w:firstRow="1" w:lastRow="0" w:firstColumn="1" w:lastColumn="0" w:noHBand="0" w:noVBand="1"/>
      </w:tblPr>
      <w:tblGrid>
        <w:gridCol w:w="9900"/>
      </w:tblGrid>
      <w:tr w:rsidR="002D55E2" w:rsidRPr="00B26216" w14:paraId="5F5B96BE" w14:textId="77777777" w:rsidTr="00D83C1C">
        <w:tc>
          <w:tcPr>
            <w:tcW w:w="9900" w:type="dxa"/>
          </w:tcPr>
          <w:p w14:paraId="55FF07D6" w14:textId="030E3725" w:rsidR="002D6A14" w:rsidRPr="00B26216" w:rsidRDefault="00BA2235" w:rsidP="002D6A14">
            <w:pPr>
              <w:pStyle w:val="BodyText"/>
              <w:ind w:left="0" w:right="70"/>
              <w:rPr>
                <w:rFonts w:asciiTheme="minorHAnsi" w:hAnsiTheme="minorHAnsi" w:cstheme="minorHAnsi"/>
              </w:rPr>
            </w:pPr>
            <w:r>
              <w:rPr>
                <w:rFonts w:asciiTheme="minorHAnsi" w:hAnsiTheme="minorHAnsi" w:cstheme="minorHAnsi"/>
                <w:spacing w:val="-1"/>
              </w:rPr>
              <w:t>4.3</w:t>
            </w:r>
            <w:r w:rsidR="002D6A14" w:rsidRPr="00B26216">
              <w:rPr>
                <w:rFonts w:asciiTheme="minorHAnsi" w:hAnsiTheme="minorHAnsi" w:cstheme="minorHAnsi"/>
                <w:spacing w:val="-1"/>
              </w:rPr>
              <w:t xml:space="preserve"> List</w:t>
            </w:r>
            <w:r w:rsidR="002D6A14" w:rsidRPr="00B26216">
              <w:rPr>
                <w:rFonts w:asciiTheme="minorHAnsi" w:hAnsiTheme="minorHAnsi" w:cstheme="minorHAnsi"/>
                <w:spacing w:val="-2"/>
              </w:rPr>
              <w:t xml:space="preserve"> external </w:t>
            </w:r>
            <w:r w:rsidR="002D6A14" w:rsidRPr="00B26216">
              <w:rPr>
                <w:rFonts w:asciiTheme="minorHAnsi" w:hAnsiTheme="minorHAnsi" w:cstheme="minorHAnsi"/>
                <w:spacing w:val="-1"/>
              </w:rPr>
              <w:t>engagement</w:t>
            </w:r>
            <w:r w:rsidR="002D6A14" w:rsidRPr="00B26216">
              <w:rPr>
                <w:rFonts w:asciiTheme="minorHAnsi" w:hAnsiTheme="minorHAnsi" w:cstheme="minorHAnsi"/>
                <w:spacing w:val="-2"/>
              </w:rPr>
              <w:t xml:space="preserve"> </w:t>
            </w:r>
            <w:r w:rsidR="002D6A14" w:rsidRPr="00B26216">
              <w:rPr>
                <w:rFonts w:asciiTheme="minorHAnsi" w:hAnsiTheme="minorHAnsi" w:cstheme="minorHAnsi"/>
                <w:spacing w:val="-1"/>
              </w:rPr>
              <w:t>activities with public and nonpublic postsecondary institutions. This</w:t>
            </w:r>
            <w:r w:rsidR="002D6A14" w:rsidRPr="00B26216">
              <w:rPr>
                <w:rFonts w:asciiTheme="minorHAnsi" w:hAnsiTheme="minorHAnsi" w:cstheme="minorHAnsi"/>
                <w:spacing w:val="-3"/>
              </w:rPr>
              <w:t xml:space="preserve"> </w:t>
            </w:r>
            <w:r w:rsidR="002D6A14" w:rsidRPr="00B26216">
              <w:rPr>
                <w:rFonts w:asciiTheme="minorHAnsi" w:hAnsiTheme="minorHAnsi" w:cstheme="minorHAnsi"/>
              </w:rPr>
              <w:t>list</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shall</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include</w:t>
            </w:r>
            <w:r w:rsidR="002D6A14" w:rsidRPr="00B26216">
              <w:rPr>
                <w:rFonts w:asciiTheme="minorHAnsi" w:hAnsiTheme="minorHAnsi" w:cstheme="minorHAnsi"/>
                <w:spacing w:val="-4"/>
              </w:rPr>
              <w:t xml:space="preserve"> </w:t>
            </w:r>
            <w:r w:rsidR="002D6A14" w:rsidRPr="00B26216">
              <w:rPr>
                <w:rFonts w:asciiTheme="minorHAnsi" w:hAnsiTheme="minorHAnsi" w:cstheme="minorHAnsi"/>
                <w:spacing w:val="-1"/>
              </w:rPr>
              <w:t>meetings and</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other forms</w:t>
            </w:r>
            <w:r w:rsidR="002D6A14" w:rsidRPr="00B26216">
              <w:rPr>
                <w:rFonts w:asciiTheme="minorHAnsi" w:hAnsiTheme="minorHAnsi" w:cstheme="minorHAnsi"/>
              </w:rPr>
              <w:t xml:space="preserve"> of</w:t>
            </w:r>
            <w:r w:rsidR="002D6A14" w:rsidRPr="00B26216">
              <w:rPr>
                <w:rFonts w:asciiTheme="minorHAnsi" w:hAnsiTheme="minorHAnsi" w:cstheme="minorHAnsi"/>
                <w:spacing w:val="-2"/>
              </w:rPr>
              <w:t xml:space="preserve"> </w:t>
            </w:r>
            <w:r w:rsidR="002D6A14" w:rsidRPr="00B26216">
              <w:rPr>
                <w:rFonts w:asciiTheme="minorHAnsi" w:hAnsiTheme="minorHAnsi" w:cstheme="minorHAnsi"/>
                <w:spacing w:val="-1"/>
              </w:rPr>
              <w:t>communication</w:t>
            </w:r>
            <w:r w:rsidR="002D6A14" w:rsidRPr="00B26216">
              <w:rPr>
                <w:rFonts w:asciiTheme="minorHAnsi" w:hAnsiTheme="minorHAnsi" w:cstheme="minorHAnsi"/>
                <w:spacing w:val="-3"/>
              </w:rPr>
              <w:t xml:space="preserve"> </w:t>
            </w:r>
            <w:r w:rsidR="002D6A14" w:rsidRPr="00B26216">
              <w:rPr>
                <w:rFonts w:asciiTheme="minorHAnsi" w:hAnsiTheme="minorHAnsi" w:cstheme="minorHAnsi"/>
              </w:rPr>
              <w:t>among</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external postsecondary institutions</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regarding</w:t>
            </w:r>
            <w:r w:rsidR="002D6A14" w:rsidRPr="00B26216">
              <w:rPr>
                <w:rFonts w:asciiTheme="minorHAnsi" w:hAnsiTheme="minorHAnsi" w:cstheme="minorHAnsi"/>
                <w:spacing w:val="-5"/>
              </w:rPr>
              <w:t xml:space="preserve"> </w:t>
            </w:r>
            <w:r w:rsidR="002D6A14" w:rsidRPr="00B26216">
              <w:rPr>
                <w:rFonts w:asciiTheme="minorHAnsi" w:hAnsiTheme="minorHAnsi" w:cstheme="minorHAnsi"/>
                <w:spacing w:val="-1"/>
              </w:rPr>
              <w:t>evidence</w:t>
            </w:r>
            <w:r w:rsidR="002D6A14" w:rsidRPr="00B26216">
              <w:rPr>
                <w:rFonts w:asciiTheme="minorHAnsi" w:hAnsiTheme="minorHAnsi" w:cstheme="minorHAnsi"/>
                <w:spacing w:val="-2"/>
              </w:rPr>
              <w:t xml:space="preserve"> </w:t>
            </w:r>
            <w:r w:rsidR="002D6A14" w:rsidRPr="00B26216">
              <w:rPr>
                <w:rFonts w:asciiTheme="minorHAnsi" w:hAnsiTheme="minorHAnsi" w:cstheme="minorHAnsi"/>
              </w:rPr>
              <w:t>of need,</w:t>
            </w:r>
            <w:r w:rsidR="002D6A14" w:rsidRPr="00B26216">
              <w:rPr>
                <w:rFonts w:asciiTheme="minorHAnsi" w:hAnsiTheme="minorHAnsi" w:cstheme="minorHAnsi"/>
                <w:spacing w:val="-5"/>
              </w:rPr>
              <w:t xml:space="preserve"> </w:t>
            </w:r>
            <w:r w:rsidR="002D6A14" w:rsidRPr="00B26216">
              <w:rPr>
                <w:rFonts w:asciiTheme="minorHAnsi" w:hAnsiTheme="minorHAnsi" w:cstheme="minorHAnsi"/>
                <w:spacing w:val="-1"/>
              </w:rPr>
              <w:t>demand,</w:t>
            </w:r>
            <w:r w:rsidR="002D6A14" w:rsidRPr="00B26216">
              <w:rPr>
                <w:rFonts w:asciiTheme="minorHAnsi" w:hAnsiTheme="minorHAnsi" w:cstheme="minorHAnsi"/>
                <w:spacing w:val="-2"/>
              </w:rPr>
              <w:t xml:space="preserve"> </w:t>
            </w:r>
            <w:r w:rsidR="002D6A14" w:rsidRPr="00B26216">
              <w:rPr>
                <w:rFonts w:asciiTheme="minorHAnsi" w:hAnsiTheme="minorHAnsi" w:cstheme="minorHAnsi"/>
                <w:spacing w:val="-1"/>
              </w:rPr>
              <w:t>and</w:t>
            </w:r>
            <w:r w:rsidR="002D6A14" w:rsidRPr="00B26216">
              <w:rPr>
                <w:rFonts w:asciiTheme="minorHAnsi" w:hAnsiTheme="minorHAnsi" w:cstheme="minorHAnsi"/>
                <w:spacing w:val="-4"/>
              </w:rPr>
              <w:t xml:space="preserve"> </w:t>
            </w:r>
            <w:r w:rsidR="002D6A14" w:rsidRPr="00B26216">
              <w:rPr>
                <w:rFonts w:asciiTheme="minorHAnsi" w:hAnsiTheme="minorHAnsi" w:cstheme="minorHAnsi"/>
              </w:rPr>
              <w:t>economic</w:t>
            </w:r>
            <w:r w:rsidR="002D6A14" w:rsidRPr="00B26216">
              <w:rPr>
                <w:rFonts w:asciiTheme="minorHAnsi" w:hAnsiTheme="minorHAnsi" w:cstheme="minorHAnsi"/>
                <w:spacing w:val="-1"/>
              </w:rPr>
              <w:t xml:space="preserve"> </w:t>
            </w:r>
            <w:r w:rsidR="002D6A14" w:rsidRPr="00B26216">
              <w:rPr>
                <w:rFonts w:asciiTheme="minorHAnsi" w:hAnsiTheme="minorHAnsi" w:cstheme="minorHAnsi"/>
              </w:rPr>
              <w:t>impact.</w:t>
            </w:r>
          </w:p>
          <w:p w14:paraId="73E97C89" w14:textId="5F7AB839" w:rsidR="002D55E2" w:rsidRPr="00B26216" w:rsidRDefault="002D55E2" w:rsidP="001610E2">
            <w:pPr>
              <w:pStyle w:val="BodyText"/>
              <w:tabs>
                <w:tab w:val="left" w:pos="882"/>
                <w:tab w:val="left" w:pos="6130"/>
              </w:tabs>
              <w:ind w:left="0"/>
              <w:rPr>
                <w:rFonts w:asciiTheme="minorHAnsi" w:hAnsiTheme="minorHAnsi" w:cstheme="minorHAnsi"/>
              </w:rPr>
            </w:pPr>
          </w:p>
        </w:tc>
      </w:tr>
      <w:tr w:rsidR="002D55E2" w:rsidRPr="00B26216" w14:paraId="04EEDE56" w14:textId="77777777" w:rsidTr="00D83C1C">
        <w:tc>
          <w:tcPr>
            <w:tcW w:w="9900" w:type="dxa"/>
          </w:tcPr>
          <w:p w14:paraId="57B2E458" w14:textId="0DFB994F" w:rsidR="002D55E2" w:rsidRPr="00317A1C" w:rsidRDefault="00BA2235" w:rsidP="00317A1C">
            <w:pPr>
              <w:pStyle w:val="BodyText"/>
              <w:tabs>
                <w:tab w:val="left" w:pos="882"/>
                <w:tab w:val="left" w:pos="6130"/>
              </w:tabs>
              <w:ind w:left="0"/>
              <w:rPr>
                <w:rFonts w:asciiTheme="minorHAnsi" w:hAnsiTheme="minorHAnsi" w:cstheme="minorHAnsi"/>
                <w:b/>
              </w:rPr>
            </w:pPr>
            <w:r>
              <w:rPr>
                <w:rFonts w:asciiTheme="minorHAnsi" w:hAnsiTheme="minorHAnsi" w:cstheme="minorHAnsi"/>
              </w:rPr>
              <w:t>4</w:t>
            </w:r>
            <w:r w:rsidR="00A248B4" w:rsidRPr="00A248B4">
              <w:rPr>
                <w:rFonts w:asciiTheme="minorHAnsi" w:hAnsiTheme="minorHAnsi" w:cstheme="minorHAnsi"/>
              </w:rPr>
              <w:t xml:space="preserve">.3.1 </w:t>
            </w:r>
            <w:r w:rsidR="002D55E2" w:rsidRPr="00090ED9">
              <w:rPr>
                <w:rFonts w:asciiTheme="minorHAnsi" w:hAnsiTheme="minorHAnsi" w:cstheme="minorHAnsi"/>
              </w:rPr>
              <w:t>Public</w:t>
            </w:r>
            <w:r w:rsidR="002D55E2" w:rsidRPr="00090ED9">
              <w:rPr>
                <w:rFonts w:asciiTheme="minorHAnsi" w:hAnsiTheme="minorHAnsi" w:cstheme="minorHAnsi"/>
                <w:spacing w:val="-9"/>
              </w:rPr>
              <w:t xml:space="preserve"> </w:t>
            </w:r>
            <w:r w:rsidR="002D55E2" w:rsidRPr="00090ED9">
              <w:rPr>
                <w:rFonts w:asciiTheme="minorHAnsi" w:hAnsiTheme="minorHAnsi" w:cstheme="minorHAnsi"/>
                <w:spacing w:val="-1"/>
              </w:rPr>
              <w:t>Universities</w:t>
            </w:r>
            <w:r w:rsidR="002D55E2" w:rsidRPr="00090ED9">
              <w:rPr>
                <w:rFonts w:asciiTheme="minorHAnsi" w:hAnsiTheme="minorHAnsi" w:cstheme="minorHAnsi"/>
                <w:spacing w:val="20"/>
              </w:rPr>
              <w:t xml:space="preserve"> </w:t>
            </w:r>
            <w:r w:rsidR="002D55E2" w:rsidRPr="00090ED9">
              <w:rPr>
                <w:rFonts w:asciiTheme="minorHAnsi" w:hAnsiTheme="minorHAnsi" w:cstheme="minorHAnsi"/>
              </w:rPr>
              <w:t>in</w:t>
            </w:r>
            <w:r w:rsidR="002D55E2" w:rsidRPr="00090ED9">
              <w:rPr>
                <w:rFonts w:asciiTheme="minorHAnsi" w:hAnsiTheme="minorHAnsi" w:cstheme="minorHAnsi"/>
                <w:spacing w:val="-2"/>
              </w:rPr>
              <w:t xml:space="preserve"> </w:t>
            </w:r>
            <w:r w:rsidR="002D55E2" w:rsidRPr="00090ED9">
              <w:rPr>
                <w:rFonts w:asciiTheme="minorHAnsi" w:hAnsiTheme="minorHAnsi" w:cstheme="minorHAnsi"/>
                <w:spacing w:val="-1"/>
              </w:rPr>
              <w:t>College’s</w:t>
            </w:r>
            <w:r w:rsidR="002D55E2" w:rsidRPr="00090ED9">
              <w:rPr>
                <w:rFonts w:asciiTheme="minorHAnsi" w:hAnsiTheme="minorHAnsi" w:cstheme="minorHAnsi"/>
                <w:spacing w:val="-5"/>
              </w:rPr>
              <w:t xml:space="preserve"> </w:t>
            </w:r>
            <w:r w:rsidR="002D55E2" w:rsidRPr="00090ED9">
              <w:rPr>
                <w:rFonts w:asciiTheme="minorHAnsi" w:hAnsiTheme="minorHAnsi" w:cstheme="minorHAnsi"/>
                <w:spacing w:val="-1"/>
              </w:rPr>
              <w:t>Service</w:t>
            </w:r>
            <w:r w:rsidR="002D55E2" w:rsidRPr="00090ED9">
              <w:rPr>
                <w:rFonts w:asciiTheme="minorHAnsi" w:hAnsiTheme="minorHAnsi" w:cstheme="minorHAnsi"/>
              </w:rPr>
              <w:t xml:space="preserve"> District</w:t>
            </w:r>
          </w:p>
        </w:tc>
      </w:tr>
      <w:tr w:rsidR="002D55E2" w:rsidRPr="00B26216" w14:paraId="1B806CA3" w14:textId="77777777" w:rsidTr="00D83C1C">
        <w:tc>
          <w:tcPr>
            <w:tcW w:w="9900" w:type="dxa"/>
          </w:tcPr>
          <w:p w14:paraId="271CC33D" w14:textId="06C5A1D2" w:rsidR="00090ED9" w:rsidRPr="00B26216" w:rsidRDefault="002D55E2" w:rsidP="002D55E2">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Date(s):</w:t>
            </w:r>
            <w:r w:rsidRPr="00B26216">
              <w:rPr>
                <w:rFonts w:asciiTheme="minorHAnsi" w:hAnsiTheme="minorHAnsi" w:cstheme="minorHAnsi"/>
              </w:rPr>
              <w:t xml:space="preserve"> </w:t>
            </w:r>
            <w:sdt>
              <w:sdtPr>
                <w:rPr>
                  <w:rFonts w:asciiTheme="minorHAnsi" w:hAnsiTheme="minorHAnsi" w:cstheme="minorHAnsi"/>
                </w:rPr>
                <w:id w:val="-409625000"/>
                <w:placeholder>
                  <w:docPart w:val="F2ED8FC6C02049E7A7A839524601B96F"/>
                </w:placeholder>
                <w:text/>
              </w:sdtPr>
              <w:sdtContent>
                <w:r w:rsidR="009D08FA">
                  <w:rPr>
                    <w:rFonts w:asciiTheme="minorHAnsi" w:hAnsiTheme="minorHAnsi" w:cstheme="minorHAnsi"/>
                  </w:rPr>
                  <w:t>April 5, 2021; February 3, 2026</w:t>
                </w:r>
              </w:sdtContent>
            </w:sdt>
          </w:p>
          <w:p w14:paraId="0F625F3D" w14:textId="77777777" w:rsidR="006A0CD7" w:rsidRDefault="006A0CD7" w:rsidP="002D55E2">
            <w:pPr>
              <w:pStyle w:val="BodyText"/>
              <w:tabs>
                <w:tab w:val="left" w:pos="882"/>
                <w:tab w:val="left" w:pos="6130"/>
              </w:tabs>
              <w:ind w:left="0"/>
              <w:rPr>
                <w:rFonts w:asciiTheme="minorHAnsi" w:hAnsiTheme="minorHAnsi" w:cstheme="minorHAnsi"/>
              </w:rPr>
            </w:pPr>
          </w:p>
          <w:p w14:paraId="0C4FC276" w14:textId="0B290B54" w:rsidR="002D55E2" w:rsidRDefault="002D55E2" w:rsidP="002D55E2">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Institution</w:t>
            </w:r>
            <w:r w:rsidR="00317A1C" w:rsidRPr="00090ED9">
              <w:rPr>
                <w:rFonts w:asciiTheme="minorHAnsi" w:hAnsiTheme="minorHAnsi" w:cstheme="minorHAnsi"/>
              </w:rPr>
              <w:t>(s)</w:t>
            </w:r>
            <w:r w:rsidRPr="00090ED9">
              <w:rPr>
                <w:rFonts w:asciiTheme="minorHAnsi" w:hAnsiTheme="minorHAnsi" w:cstheme="minorHAnsi"/>
              </w:rPr>
              <w:t>:</w:t>
            </w:r>
            <w:r w:rsidRPr="00B26216">
              <w:rPr>
                <w:rFonts w:asciiTheme="minorHAnsi" w:hAnsiTheme="minorHAnsi" w:cstheme="minorHAnsi"/>
              </w:rPr>
              <w:t xml:space="preserve"> </w:t>
            </w:r>
            <w:sdt>
              <w:sdtPr>
                <w:rPr>
                  <w:rFonts w:asciiTheme="minorHAnsi" w:hAnsiTheme="minorHAnsi" w:cstheme="minorHAnsi"/>
                </w:rPr>
                <w:id w:val="58534378"/>
                <w:placeholder>
                  <w:docPart w:val="DefaultPlaceholder_-1854013440"/>
                </w:placeholder>
                <w:text/>
              </w:sdtPr>
              <w:sdtContent>
                <w:r w:rsidR="007E5982">
                  <w:rPr>
                    <w:rFonts w:asciiTheme="minorHAnsi" w:hAnsiTheme="minorHAnsi" w:cstheme="minorHAnsi"/>
                  </w:rPr>
                  <w:t>University of North Florida</w:t>
                </w:r>
              </w:sdtContent>
            </w:sdt>
          </w:p>
          <w:p w14:paraId="67746F46" w14:textId="77777777" w:rsidR="006A0CD7" w:rsidRDefault="006A0CD7" w:rsidP="006A0CD7">
            <w:pPr>
              <w:pStyle w:val="BodyText"/>
              <w:tabs>
                <w:tab w:val="left" w:pos="882"/>
                <w:tab w:val="left" w:pos="6130"/>
              </w:tabs>
              <w:ind w:left="0"/>
              <w:rPr>
                <w:rFonts w:asciiTheme="minorHAnsi" w:hAnsiTheme="minorHAnsi" w:cstheme="minorHAnsi"/>
              </w:rPr>
            </w:pPr>
          </w:p>
          <w:p w14:paraId="6F9C3886" w14:textId="5462A583" w:rsidR="006A0CD7" w:rsidRPr="00090ED9" w:rsidRDefault="006A0CD7" w:rsidP="006A0CD7">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Activity Descriptions and Outcomes:</w:t>
            </w:r>
          </w:p>
          <w:sdt>
            <w:sdtPr>
              <w:rPr>
                <w:rFonts w:asciiTheme="minorHAnsi" w:hAnsiTheme="minorHAnsi" w:cstheme="minorHAnsi"/>
              </w:rPr>
              <w:id w:val="-1945457697"/>
              <w:placeholder>
                <w:docPart w:val="1CA5C7DD7B35489A9FECA256A3A0F3E8"/>
              </w:placeholder>
              <w:text/>
            </w:sdtPr>
            <w:sdtContent>
              <w:p w14:paraId="5AD43EF7" w14:textId="411980F0" w:rsidR="00D90BCE" w:rsidRPr="00B26216" w:rsidRDefault="009D08FA" w:rsidP="006A0CD7">
                <w:pPr>
                  <w:pStyle w:val="BodyText"/>
                  <w:tabs>
                    <w:tab w:val="left" w:pos="882"/>
                    <w:tab w:val="left" w:pos="6130"/>
                  </w:tabs>
                  <w:ind w:left="0"/>
                  <w:rPr>
                    <w:rFonts w:asciiTheme="minorHAnsi" w:hAnsiTheme="minorHAnsi" w:cstheme="minorHAnsi"/>
                  </w:rPr>
                </w:pPr>
                <w:r w:rsidRPr="009D08FA">
                  <w:rPr>
                    <w:rFonts w:asciiTheme="minorHAnsi" w:hAnsiTheme="minorHAnsi" w:cstheme="minorHAnsi"/>
                  </w:rPr>
                  <w:t>Initial meeting in 2021: the FSCJ Associate Provost and Dean of Technology met with leadership from UNF’s College of Computing, Engineering and Construction to discuss FSCJ’s proposed programs and how they could align with UNF’s master’s program</w:t>
                </w:r>
                <w:r>
                  <w:rPr>
                    <w:rFonts w:asciiTheme="minorHAnsi" w:hAnsiTheme="minorHAnsi" w:cstheme="minorHAnsi"/>
                  </w:rPr>
                  <w:t>; February 2026: FSCJ obtained a letter of support from UNF’s Director of the Center for Cybersecurity.</w:t>
                </w:r>
              </w:p>
            </w:sdtContent>
          </w:sdt>
        </w:tc>
      </w:tr>
      <w:tr w:rsidR="002D55E2" w:rsidRPr="00B26216" w14:paraId="183E000A" w14:textId="77777777" w:rsidTr="00D83C1C">
        <w:tc>
          <w:tcPr>
            <w:tcW w:w="9900" w:type="dxa"/>
          </w:tcPr>
          <w:p w14:paraId="777D2D41" w14:textId="04D89BCB" w:rsidR="002D55E2" w:rsidRPr="00B26216" w:rsidRDefault="00BA2235" w:rsidP="00317A1C">
            <w:pPr>
              <w:pStyle w:val="BodyText"/>
              <w:tabs>
                <w:tab w:val="left" w:pos="882"/>
                <w:tab w:val="left" w:pos="6130"/>
              </w:tabs>
              <w:ind w:left="0"/>
              <w:rPr>
                <w:rFonts w:asciiTheme="minorHAnsi" w:hAnsiTheme="minorHAnsi" w:cstheme="minorHAnsi"/>
              </w:rPr>
            </w:pPr>
            <w:r>
              <w:rPr>
                <w:rFonts w:asciiTheme="minorHAnsi" w:hAnsiTheme="minorHAnsi" w:cstheme="minorHAnsi"/>
                <w:w w:val="95"/>
              </w:rPr>
              <w:t>4</w:t>
            </w:r>
            <w:r w:rsidR="00090ED9" w:rsidRPr="00090ED9">
              <w:rPr>
                <w:rFonts w:asciiTheme="minorHAnsi" w:hAnsiTheme="minorHAnsi" w:cstheme="minorHAnsi"/>
                <w:w w:val="95"/>
              </w:rPr>
              <w:t xml:space="preserve">.3.2 </w:t>
            </w:r>
            <w:r w:rsidR="00000CA1" w:rsidRPr="00C9062E">
              <w:rPr>
                <w:rFonts w:asciiTheme="minorHAnsi" w:hAnsiTheme="minorHAnsi" w:cstheme="minorHAnsi"/>
                <w:w w:val="95"/>
              </w:rPr>
              <w:t>Institutions in College’s Service District that are accredited by an agency recognized by the U.S. Department of Education.</w:t>
            </w:r>
          </w:p>
        </w:tc>
      </w:tr>
      <w:tr w:rsidR="002D55E2" w:rsidRPr="00B26216" w14:paraId="6F2121EE" w14:textId="77777777" w:rsidTr="00D83C1C">
        <w:tc>
          <w:tcPr>
            <w:tcW w:w="9900" w:type="dxa"/>
          </w:tcPr>
          <w:p w14:paraId="1D9448FD" w14:textId="568CFDCF" w:rsidR="002D55E2" w:rsidRPr="00090ED9" w:rsidRDefault="002D55E2" w:rsidP="004F2E4D">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 xml:space="preserve">Date(s): </w:t>
            </w:r>
            <w:sdt>
              <w:sdtPr>
                <w:rPr>
                  <w:rFonts w:asciiTheme="minorHAnsi" w:hAnsiTheme="minorHAnsi" w:cstheme="minorHAnsi"/>
                </w:rPr>
                <w:id w:val="-1552842101"/>
                <w:placeholder>
                  <w:docPart w:val="B3CC7DCA48AA48C786C27B8E99E129B5"/>
                </w:placeholder>
                <w:showingPlcHdr/>
                <w:text/>
              </w:sdtPr>
              <w:sdtContent>
                <w:r w:rsidR="003B7E40" w:rsidRPr="00090ED9">
                  <w:rPr>
                    <w:rStyle w:val="PlaceholderText"/>
                  </w:rPr>
                  <w:t>Click or tap here to enter text.</w:t>
                </w:r>
              </w:sdtContent>
            </w:sdt>
          </w:p>
          <w:p w14:paraId="5B2C3028" w14:textId="77777777" w:rsidR="006A0CD7" w:rsidRDefault="006A0CD7" w:rsidP="003B7E40">
            <w:pPr>
              <w:pStyle w:val="BodyText"/>
              <w:tabs>
                <w:tab w:val="left" w:pos="882"/>
                <w:tab w:val="left" w:pos="6130"/>
              </w:tabs>
              <w:ind w:left="0"/>
              <w:rPr>
                <w:rFonts w:asciiTheme="minorHAnsi" w:hAnsiTheme="minorHAnsi" w:cstheme="minorHAnsi"/>
              </w:rPr>
            </w:pPr>
          </w:p>
          <w:p w14:paraId="73C21CED" w14:textId="372D2D36" w:rsidR="002D55E2" w:rsidRDefault="002D55E2" w:rsidP="003B7E40">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Institution</w:t>
            </w:r>
            <w:r w:rsidR="00317A1C" w:rsidRPr="00090ED9">
              <w:rPr>
                <w:rFonts w:asciiTheme="minorHAnsi" w:hAnsiTheme="minorHAnsi" w:cstheme="minorHAnsi"/>
              </w:rPr>
              <w:t>(s)</w:t>
            </w:r>
            <w:r w:rsidRPr="00090ED9">
              <w:rPr>
                <w:rFonts w:asciiTheme="minorHAnsi" w:hAnsiTheme="minorHAnsi" w:cstheme="minorHAnsi"/>
              </w:rPr>
              <w:t>:</w:t>
            </w:r>
            <w:r w:rsidRPr="00B26216">
              <w:rPr>
                <w:rFonts w:asciiTheme="minorHAnsi" w:hAnsiTheme="minorHAnsi" w:cstheme="minorHAnsi"/>
              </w:rPr>
              <w:t xml:space="preserve"> </w:t>
            </w:r>
            <w:sdt>
              <w:sdtPr>
                <w:rPr>
                  <w:rFonts w:asciiTheme="minorHAnsi" w:hAnsiTheme="minorHAnsi" w:cstheme="minorHAnsi"/>
                </w:rPr>
                <w:id w:val="1914421960"/>
                <w:placeholder>
                  <w:docPart w:val="BB3A5BE5E98C41ADB528BAEA483AC57F"/>
                </w:placeholder>
                <w:showingPlcHdr/>
                <w:text/>
              </w:sdtPr>
              <w:sdtContent>
                <w:r w:rsidR="003B7E40" w:rsidRPr="00214A22">
                  <w:rPr>
                    <w:rStyle w:val="PlaceholderText"/>
                  </w:rPr>
                  <w:t>Click or tap here to enter text.</w:t>
                </w:r>
              </w:sdtContent>
            </w:sdt>
          </w:p>
          <w:p w14:paraId="4EF9256A" w14:textId="77777777" w:rsidR="006A0CD7" w:rsidRDefault="006A0CD7" w:rsidP="006A0CD7">
            <w:pPr>
              <w:pStyle w:val="BodyText"/>
              <w:tabs>
                <w:tab w:val="left" w:pos="882"/>
                <w:tab w:val="left" w:pos="6130"/>
              </w:tabs>
              <w:ind w:left="0"/>
              <w:rPr>
                <w:rFonts w:asciiTheme="minorHAnsi" w:hAnsiTheme="minorHAnsi" w:cstheme="minorHAnsi"/>
              </w:rPr>
            </w:pPr>
          </w:p>
          <w:p w14:paraId="25A6506A" w14:textId="085F66D8" w:rsidR="006A0CD7" w:rsidRPr="00090ED9" w:rsidRDefault="006A0CD7" w:rsidP="006A0CD7">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Activity Descriptions and Outcomes:</w:t>
            </w:r>
          </w:p>
          <w:sdt>
            <w:sdtPr>
              <w:rPr>
                <w:rFonts w:asciiTheme="minorHAnsi" w:hAnsiTheme="minorHAnsi" w:cstheme="minorHAnsi"/>
              </w:rPr>
              <w:id w:val="182021091"/>
              <w:placeholder>
                <w:docPart w:val="AC84F9A88E224671ACE201F0C3AC1DE5"/>
              </w:placeholder>
              <w:showingPlcHdr/>
              <w:text/>
            </w:sdtPr>
            <w:sdtContent>
              <w:p w14:paraId="5CC0E514" w14:textId="7867BF62" w:rsidR="00D90BCE" w:rsidRPr="00B26216" w:rsidRDefault="006A0CD7" w:rsidP="006A0CD7">
                <w:pPr>
                  <w:pStyle w:val="BodyText"/>
                  <w:tabs>
                    <w:tab w:val="left" w:pos="882"/>
                    <w:tab w:val="left" w:pos="6130"/>
                  </w:tabs>
                  <w:ind w:left="0"/>
                  <w:rPr>
                    <w:rFonts w:asciiTheme="minorHAnsi" w:hAnsiTheme="minorHAnsi" w:cstheme="minorHAnsi"/>
                  </w:rPr>
                </w:pPr>
                <w:r w:rsidRPr="00214A22">
                  <w:rPr>
                    <w:rStyle w:val="PlaceholderText"/>
                  </w:rPr>
                  <w:t>Click or tap here to enter text.</w:t>
                </w:r>
              </w:p>
            </w:sdtContent>
          </w:sdt>
        </w:tc>
      </w:tr>
      <w:tr w:rsidR="002D55E2" w:rsidRPr="00B26216" w14:paraId="45F58AEC" w14:textId="77777777" w:rsidTr="00D83C1C">
        <w:tc>
          <w:tcPr>
            <w:tcW w:w="9900" w:type="dxa"/>
          </w:tcPr>
          <w:p w14:paraId="62AA9A7D" w14:textId="41971776" w:rsidR="002D55E2" w:rsidRPr="00B26216" w:rsidRDefault="00BA2235" w:rsidP="00317A1C">
            <w:pPr>
              <w:pStyle w:val="BodyText"/>
              <w:tabs>
                <w:tab w:val="left" w:pos="882"/>
                <w:tab w:val="left" w:pos="6130"/>
              </w:tabs>
              <w:ind w:left="0"/>
              <w:rPr>
                <w:rFonts w:asciiTheme="minorHAnsi" w:hAnsiTheme="minorHAnsi" w:cstheme="minorHAnsi"/>
              </w:rPr>
            </w:pPr>
            <w:r>
              <w:rPr>
                <w:rFonts w:asciiTheme="minorHAnsi" w:hAnsiTheme="minorHAnsi" w:cstheme="minorHAnsi"/>
                <w:w w:val="95"/>
              </w:rPr>
              <w:t>4</w:t>
            </w:r>
            <w:r w:rsidR="00090ED9" w:rsidRPr="00090ED9">
              <w:rPr>
                <w:rFonts w:asciiTheme="minorHAnsi" w:hAnsiTheme="minorHAnsi" w:cstheme="minorHAnsi"/>
                <w:w w:val="95"/>
              </w:rPr>
              <w:t xml:space="preserve">.3.3 </w:t>
            </w:r>
            <w:r w:rsidR="002D55E2" w:rsidRPr="00090ED9">
              <w:rPr>
                <w:rFonts w:asciiTheme="minorHAnsi" w:hAnsiTheme="minorHAnsi" w:cstheme="minorHAnsi"/>
                <w:w w:val="95"/>
              </w:rPr>
              <w:t>Institutions outside of College’s Service District</w:t>
            </w:r>
            <w:r w:rsidR="006A0CD7">
              <w:rPr>
                <w:rFonts w:asciiTheme="minorHAnsi" w:hAnsiTheme="minorHAnsi" w:cstheme="minorHAnsi"/>
                <w:w w:val="95"/>
              </w:rPr>
              <w:t xml:space="preserve"> (If applicable)</w:t>
            </w:r>
          </w:p>
        </w:tc>
      </w:tr>
      <w:tr w:rsidR="002D55E2" w:rsidRPr="00B26216" w14:paraId="20FE39F0" w14:textId="77777777" w:rsidTr="00D83C1C">
        <w:tc>
          <w:tcPr>
            <w:tcW w:w="9900" w:type="dxa"/>
          </w:tcPr>
          <w:p w14:paraId="77DF4D95" w14:textId="227004D0" w:rsidR="002D55E2" w:rsidRPr="00090ED9" w:rsidRDefault="002D55E2" w:rsidP="004F2E4D">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 xml:space="preserve">Date(s): </w:t>
            </w:r>
            <w:sdt>
              <w:sdtPr>
                <w:rPr>
                  <w:rFonts w:asciiTheme="minorHAnsi" w:hAnsiTheme="minorHAnsi" w:cstheme="minorHAnsi"/>
                </w:rPr>
                <w:id w:val="-1132166134"/>
                <w:placeholder>
                  <w:docPart w:val="D1CF0B270D6D4968AEA4A5681A9F55CF"/>
                </w:placeholder>
                <w:showingPlcHdr/>
                <w:text/>
              </w:sdtPr>
              <w:sdtContent>
                <w:r w:rsidR="003B7E40" w:rsidRPr="00090ED9">
                  <w:rPr>
                    <w:rStyle w:val="PlaceholderText"/>
                  </w:rPr>
                  <w:t>Click or tap here to enter text.</w:t>
                </w:r>
              </w:sdtContent>
            </w:sdt>
          </w:p>
          <w:p w14:paraId="5D787C8B" w14:textId="77777777" w:rsidR="006A0CD7" w:rsidRDefault="006A0CD7" w:rsidP="004F2E4D">
            <w:pPr>
              <w:pStyle w:val="BodyText"/>
              <w:tabs>
                <w:tab w:val="left" w:pos="882"/>
                <w:tab w:val="left" w:pos="6130"/>
              </w:tabs>
              <w:ind w:left="0"/>
              <w:rPr>
                <w:rFonts w:asciiTheme="minorHAnsi" w:hAnsiTheme="minorHAnsi" w:cstheme="minorHAnsi"/>
              </w:rPr>
            </w:pPr>
          </w:p>
          <w:p w14:paraId="69AACB11" w14:textId="194DEC8C" w:rsidR="002D55E2" w:rsidRDefault="002D55E2" w:rsidP="004F2E4D">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lastRenderedPageBreak/>
              <w:t>Institution</w:t>
            </w:r>
            <w:r w:rsidR="00317A1C" w:rsidRPr="00090ED9">
              <w:rPr>
                <w:rFonts w:asciiTheme="minorHAnsi" w:hAnsiTheme="minorHAnsi" w:cstheme="minorHAnsi"/>
              </w:rPr>
              <w:t>(s)</w:t>
            </w:r>
            <w:r w:rsidRPr="00090ED9">
              <w:rPr>
                <w:rFonts w:asciiTheme="minorHAnsi" w:hAnsiTheme="minorHAnsi" w:cstheme="minorHAnsi"/>
              </w:rPr>
              <w:t>:</w:t>
            </w:r>
            <w:r w:rsidRPr="00B26216">
              <w:rPr>
                <w:rFonts w:asciiTheme="minorHAnsi" w:hAnsiTheme="minorHAnsi" w:cstheme="minorHAnsi"/>
              </w:rPr>
              <w:t xml:space="preserve"> </w:t>
            </w:r>
            <w:sdt>
              <w:sdtPr>
                <w:rPr>
                  <w:rFonts w:asciiTheme="minorHAnsi" w:hAnsiTheme="minorHAnsi" w:cstheme="minorHAnsi"/>
                </w:rPr>
                <w:id w:val="-754580418"/>
                <w:placeholder>
                  <w:docPart w:val="5E393FA448BF451B89C2CFEE3D194525"/>
                </w:placeholder>
                <w:showingPlcHdr/>
                <w:text/>
              </w:sdtPr>
              <w:sdtContent>
                <w:r w:rsidR="00317A1C" w:rsidRPr="00214A22">
                  <w:rPr>
                    <w:rStyle w:val="PlaceholderText"/>
                  </w:rPr>
                  <w:t>Click or tap here to enter text.</w:t>
                </w:r>
              </w:sdtContent>
            </w:sdt>
          </w:p>
          <w:p w14:paraId="6CF5A47F" w14:textId="77777777" w:rsidR="006A0CD7" w:rsidRDefault="006A0CD7" w:rsidP="006A0CD7">
            <w:pPr>
              <w:pStyle w:val="BodyText"/>
              <w:tabs>
                <w:tab w:val="left" w:pos="882"/>
                <w:tab w:val="left" w:pos="6130"/>
              </w:tabs>
              <w:ind w:left="0"/>
              <w:rPr>
                <w:rFonts w:asciiTheme="minorHAnsi" w:hAnsiTheme="minorHAnsi" w:cstheme="minorHAnsi"/>
              </w:rPr>
            </w:pPr>
          </w:p>
          <w:p w14:paraId="4CB042C4" w14:textId="5FB8BF5E" w:rsidR="00D90BCE" w:rsidRPr="00B26216" w:rsidRDefault="006A0CD7" w:rsidP="00D83C1C">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Activity Descriptions and Outcomes:</w:t>
            </w:r>
          </w:p>
        </w:tc>
      </w:tr>
    </w:tbl>
    <w:p w14:paraId="5448FDC5" w14:textId="1A6FC464" w:rsidR="007E5982" w:rsidRPr="007E5982" w:rsidRDefault="007E5982" w:rsidP="007E5982">
      <w:pPr>
        <w:tabs>
          <w:tab w:val="left" w:pos="7440"/>
        </w:tabs>
      </w:pPr>
    </w:p>
    <w:sectPr w:rsidR="007E5982" w:rsidRPr="007E5982" w:rsidSect="00BC2EB8">
      <w:footerReference w:type="default" r:id="rId26"/>
      <w:type w:val="continuous"/>
      <w:pgSz w:w="12240" w:h="15840" w:code="1"/>
      <w:pgMar w:top="1397" w:right="1339" w:bottom="274" w:left="119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E6CB4" w14:textId="77777777" w:rsidR="00745727" w:rsidRDefault="00745727" w:rsidP="00BE0BEB">
      <w:pPr>
        <w:spacing w:after="0" w:line="240" w:lineRule="auto"/>
      </w:pPr>
      <w:r>
        <w:separator/>
      </w:r>
    </w:p>
  </w:endnote>
  <w:endnote w:type="continuationSeparator" w:id="0">
    <w:p w14:paraId="561C66A7" w14:textId="77777777" w:rsidR="00745727" w:rsidRDefault="00745727" w:rsidP="00BE0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474661"/>
      <w:docPartObj>
        <w:docPartGallery w:val="Page Numbers (Bottom of Page)"/>
        <w:docPartUnique/>
      </w:docPartObj>
    </w:sdtPr>
    <w:sdtContent>
      <w:sdt>
        <w:sdtPr>
          <w:id w:val="-1383323287"/>
          <w:docPartObj>
            <w:docPartGallery w:val="Page Numbers (Top of Page)"/>
            <w:docPartUnique/>
          </w:docPartObj>
        </w:sdtPr>
        <w:sdtContent>
          <w:p w14:paraId="7EA4CECB" w14:textId="567CC2DB" w:rsidR="00C36C55" w:rsidRDefault="00C36C55">
            <w:pPr>
              <w:pStyle w:val="Footer"/>
              <w:jc w:val="right"/>
            </w:pPr>
            <w:r w:rsidRPr="003B2CFB">
              <w:rPr>
                <w:rFonts w:asciiTheme="minorHAnsi" w:hAnsiTheme="minorHAnsi" w:cstheme="minorHAnsi"/>
              </w:rPr>
              <w:t xml:space="preserve">Page </w:t>
            </w:r>
            <w:r w:rsidRPr="003B2CFB">
              <w:rPr>
                <w:rFonts w:asciiTheme="minorHAnsi" w:hAnsiTheme="minorHAnsi" w:cstheme="minorHAnsi"/>
                <w:b/>
                <w:bCs/>
              </w:rPr>
              <w:fldChar w:fldCharType="begin"/>
            </w:r>
            <w:r w:rsidRPr="003B2CFB">
              <w:rPr>
                <w:rFonts w:asciiTheme="minorHAnsi" w:hAnsiTheme="minorHAnsi" w:cstheme="minorHAnsi"/>
                <w:b/>
                <w:bCs/>
              </w:rPr>
              <w:instrText xml:space="preserve"> PAGE </w:instrText>
            </w:r>
            <w:r w:rsidRPr="003B2CFB">
              <w:rPr>
                <w:rFonts w:asciiTheme="minorHAnsi" w:hAnsiTheme="minorHAnsi" w:cstheme="minorHAnsi"/>
                <w:b/>
                <w:bCs/>
              </w:rPr>
              <w:fldChar w:fldCharType="separate"/>
            </w:r>
            <w:r w:rsidR="00997893">
              <w:rPr>
                <w:rFonts w:asciiTheme="minorHAnsi" w:hAnsiTheme="minorHAnsi" w:cstheme="minorHAnsi"/>
                <w:b/>
                <w:bCs/>
                <w:noProof/>
              </w:rPr>
              <w:t>3</w:t>
            </w:r>
            <w:r w:rsidRPr="003B2CFB">
              <w:rPr>
                <w:rFonts w:asciiTheme="minorHAnsi" w:hAnsiTheme="minorHAnsi" w:cstheme="minorHAnsi"/>
                <w:b/>
                <w:bCs/>
              </w:rPr>
              <w:fldChar w:fldCharType="end"/>
            </w:r>
            <w:r w:rsidRPr="003B2CFB">
              <w:rPr>
                <w:rFonts w:asciiTheme="minorHAnsi" w:hAnsiTheme="minorHAnsi" w:cstheme="minorHAnsi"/>
              </w:rPr>
              <w:t xml:space="preserve"> of </w:t>
            </w:r>
            <w:r w:rsidRPr="003B2CFB">
              <w:rPr>
                <w:rFonts w:asciiTheme="minorHAnsi" w:hAnsiTheme="minorHAnsi" w:cstheme="minorHAnsi"/>
                <w:b/>
                <w:bCs/>
              </w:rPr>
              <w:fldChar w:fldCharType="begin"/>
            </w:r>
            <w:r w:rsidRPr="003B2CFB">
              <w:rPr>
                <w:rFonts w:asciiTheme="minorHAnsi" w:hAnsiTheme="minorHAnsi" w:cstheme="minorHAnsi"/>
                <w:b/>
                <w:bCs/>
              </w:rPr>
              <w:instrText xml:space="preserve"> NUMPAGES  </w:instrText>
            </w:r>
            <w:r w:rsidRPr="003B2CFB">
              <w:rPr>
                <w:rFonts w:asciiTheme="minorHAnsi" w:hAnsiTheme="minorHAnsi" w:cstheme="minorHAnsi"/>
                <w:b/>
                <w:bCs/>
              </w:rPr>
              <w:fldChar w:fldCharType="separate"/>
            </w:r>
            <w:r w:rsidR="00997893">
              <w:rPr>
                <w:rFonts w:asciiTheme="minorHAnsi" w:hAnsiTheme="minorHAnsi" w:cstheme="minorHAnsi"/>
                <w:b/>
                <w:bCs/>
                <w:noProof/>
              </w:rPr>
              <w:t>9</w:t>
            </w:r>
            <w:r w:rsidRPr="003B2CFB">
              <w:rPr>
                <w:rFonts w:asciiTheme="minorHAnsi" w:hAnsiTheme="minorHAnsi" w:cstheme="minorHAnsi"/>
                <w:b/>
                <w:bCs/>
              </w:rPr>
              <w:fldChar w:fldCharType="end"/>
            </w:r>
          </w:p>
        </w:sdtContent>
      </w:sdt>
    </w:sdtContent>
  </w:sdt>
  <w:p w14:paraId="039B56FD" w14:textId="0365D34F" w:rsidR="00C36C55" w:rsidRDefault="00C36C55">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596764"/>
      <w:docPartObj>
        <w:docPartGallery w:val="Page Numbers (Bottom of Page)"/>
        <w:docPartUnique/>
      </w:docPartObj>
    </w:sdtPr>
    <w:sdtContent>
      <w:sdt>
        <w:sdtPr>
          <w:id w:val="12739998"/>
          <w:docPartObj>
            <w:docPartGallery w:val="Page Numbers (Top of Page)"/>
            <w:docPartUnique/>
          </w:docPartObj>
        </w:sdtPr>
        <w:sdtContent>
          <w:p w14:paraId="586C1361" w14:textId="4AD4F162" w:rsidR="00C36C55" w:rsidRDefault="00C36C55">
            <w:pPr>
              <w:pStyle w:val="Footer"/>
              <w:jc w:val="right"/>
            </w:pPr>
            <w:r w:rsidRPr="001A49AD">
              <w:rPr>
                <w:rFonts w:asciiTheme="minorHAnsi" w:hAnsiTheme="minorHAnsi" w:cstheme="minorHAnsi"/>
              </w:rPr>
              <w:t xml:space="preserve">Page </w:t>
            </w:r>
            <w:r w:rsidRPr="001A49AD">
              <w:rPr>
                <w:rFonts w:asciiTheme="minorHAnsi" w:hAnsiTheme="minorHAnsi" w:cstheme="minorHAnsi"/>
                <w:b/>
                <w:bCs/>
              </w:rPr>
              <w:fldChar w:fldCharType="begin"/>
            </w:r>
            <w:r w:rsidRPr="001A49AD">
              <w:rPr>
                <w:rFonts w:asciiTheme="minorHAnsi" w:hAnsiTheme="minorHAnsi" w:cstheme="minorHAnsi"/>
                <w:b/>
                <w:bCs/>
              </w:rPr>
              <w:instrText xml:space="preserve"> PAGE </w:instrText>
            </w:r>
            <w:r w:rsidRPr="001A49AD">
              <w:rPr>
                <w:rFonts w:asciiTheme="minorHAnsi" w:hAnsiTheme="minorHAnsi" w:cstheme="minorHAnsi"/>
                <w:b/>
                <w:bCs/>
              </w:rPr>
              <w:fldChar w:fldCharType="separate"/>
            </w:r>
            <w:r>
              <w:rPr>
                <w:rFonts w:asciiTheme="minorHAnsi" w:hAnsiTheme="minorHAnsi" w:cstheme="minorHAnsi"/>
                <w:b/>
                <w:bCs/>
                <w:noProof/>
              </w:rPr>
              <w:t>42</w:t>
            </w:r>
            <w:r w:rsidRPr="001A49AD">
              <w:rPr>
                <w:rFonts w:asciiTheme="minorHAnsi" w:hAnsiTheme="minorHAnsi" w:cstheme="minorHAnsi"/>
                <w:b/>
                <w:bCs/>
              </w:rPr>
              <w:fldChar w:fldCharType="end"/>
            </w:r>
            <w:r w:rsidRPr="001A49AD">
              <w:rPr>
                <w:rFonts w:asciiTheme="minorHAnsi" w:hAnsiTheme="minorHAnsi" w:cstheme="minorHAnsi"/>
              </w:rPr>
              <w:t xml:space="preserve"> of </w:t>
            </w:r>
            <w:r w:rsidRPr="001A49AD">
              <w:rPr>
                <w:rFonts w:asciiTheme="minorHAnsi" w:hAnsiTheme="minorHAnsi" w:cstheme="minorHAnsi"/>
                <w:b/>
                <w:bCs/>
              </w:rPr>
              <w:fldChar w:fldCharType="begin"/>
            </w:r>
            <w:r w:rsidRPr="001A49AD">
              <w:rPr>
                <w:rFonts w:asciiTheme="minorHAnsi" w:hAnsiTheme="minorHAnsi" w:cstheme="minorHAnsi"/>
                <w:b/>
                <w:bCs/>
              </w:rPr>
              <w:instrText xml:space="preserve"> NUMPAGES  </w:instrText>
            </w:r>
            <w:r w:rsidRPr="001A49AD">
              <w:rPr>
                <w:rFonts w:asciiTheme="minorHAnsi" w:hAnsiTheme="minorHAnsi" w:cstheme="minorHAnsi"/>
                <w:b/>
                <w:bCs/>
              </w:rPr>
              <w:fldChar w:fldCharType="separate"/>
            </w:r>
            <w:r>
              <w:rPr>
                <w:rFonts w:asciiTheme="minorHAnsi" w:hAnsiTheme="minorHAnsi" w:cstheme="minorHAnsi"/>
                <w:b/>
                <w:bCs/>
                <w:noProof/>
              </w:rPr>
              <w:t>42</w:t>
            </w:r>
            <w:r w:rsidRPr="001A49AD">
              <w:rPr>
                <w:rFonts w:asciiTheme="minorHAnsi" w:hAnsiTheme="minorHAnsi" w:cstheme="minorHAnsi"/>
                <w:b/>
                <w:bCs/>
              </w:rPr>
              <w:fldChar w:fldCharType="end"/>
            </w:r>
          </w:p>
        </w:sdtContent>
      </w:sdt>
    </w:sdtContent>
  </w:sdt>
  <w:p w14:paraId="603CC4DB" w14:textId="77777777" w:rsidR="00C36C55" w:rsidRDefault="00C36C55">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205B" w14:textId="77777777" w:rsidR="00745727" w:rsidRDefault="00745727" w:rsidP="00BE0BEB">
      <w:pPr>
        <w:spacing w:after="0" w:line="240" w:lineRule="auto"/>
      </w:pPr>
      <w:r>
        <w:separator/>
      </w:r>
    </w:p>
  </w:footnote>
  <w:footnote w:type="continuationSeparator" w:id="0">
    <w:p w14:paraId="607014D6" w14:textId="77777777" w:rsidR="00745727" w:rsidRDefault="00745727" w:rsidP="00BE0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6E8"/>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304"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1" w15:restartNumberingAfterBreak="0">
    <w:nsid w:val="0BBA229A"/>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0E11433C"/>
    <w:multiLevelType w:val="multilevel"/>
    <w:tmpl w:val="768899B8"/>
    <w:lvl w:ilvl="0">
      <w:start w:val="9"/>
      <w:numFmt w:val="decimal"/>
      <w:lvlText w:val="%1"/>
      <w:lvlJc w:val="left"/>
      <w:pPr>
        <w:ind w:left="888" w:hanging="648"/>
      </w:pPr>
      <w:rPr>
        <w:rFonts w:hint="default"/>
      </w:rPr>
    </w:lvl>
    <w:lvl w:ilvl="1">
      <w:start w:val="1"/>
      <w:numFmt w:val="decimal"/>
      <w:lvlText w:val="%1.%2"/>
      <w:lvlJc w:val="left"/>
      <w:pPr>
        <w:ind w:left="888" w:hanging="648"/>
      </w:pPr>
      <w:rPr>
        <w:rFonts w:ascii="Calibri" w:eastAsia="Calibri" w:hAnsi="Calibri" w:hint="default"/>
        <w:sz w:val="24"/>
        <w:szCs w:val="24"/>
      </w:rPr>
    </w:lvl>
    <w:lvl w:ilvl="2">
      <w:start w:val="1"/>
      <w:numFmt w:val="bullet"/>
      <w:lvlText w:val="•"/>
      <w:lvlJc w:val="left"/>
      <w:pPr>
        <w:ind w:left="2538" w:hanging="648"/>
      </w:pPr>
      <w:rPr>
        <w:rFonts w:hint="default"/>
      </w:rPr>
    </w:lvl>
    <w:lvl w:ilvl="3">
      <w:start w:val="1"/>
      <w:numFmt w:val="bullet"/>
      <w:lvlText w:val="•"/>
      <w:lvlJc w:val="left"/>
      <w:pPr>
        <w:ind w:left="3363" w:hanging="648"/>
      </w:pPr>
      <w:rPr>
        <w:rFonts w:hint="default"/>
      </w:rPr>
    </w:lvl>
    <w:lvl w:ilvl="4">
      <w:start w:val="1"/>
      <w:numFmt w:val="bullet"/>
      <w:lvlText w:val="•"/>
      <w:lvlJc w:val="left"/>
      <w:pPr>
        <w:ind w:left="4189" w:hanging="648"/>
      </w:pPr>
      <w:rPr>
        <w:rFonts w:hint="default"/>
      </w:rPr>
    </w:lvl>
    <w:lvl w:ilvl="5">
      <w:start w:val="1"/>
      <w:numFmt w:val="bullet"/>
      <w:lvlText w:val="•"/>
      <w:lvlJc w:val="left"/>
      <w:pPr>
        <w:ind w:left="5014" w:hanging="648"/>
      </w:pPr>
      <w:rPr>
        <w:rFonts w:hint="default"/>
      </w:rPr>
    </w:lvl>
    <w:lvl w:ilvl="6">
      <w:start w:val="1"/>
      <w:numFmt w:val="bullet"/>
      <w:lvlText w:val="•"/>
      <w:lvlJc w:val="left"/>
      <w:pPr>
        <w:ind w:left="5839" w:hanging="648"/>
      </w:pPr>
      <w:rPr>
        <w:rFonts w:hint="default"/>
      </w:rPr>
    </w:lvl>
    <w:lvl w:ilvl="7">
      <w:start w:val="1"/>
      <w:numFmt w:val="bullet"/>
      <w:lvlText w:val="•"/>
      <w:lvlJc w:val="left"/>
      <w:pPr>
        <w:ind w:left="6664" w:hanging="648"/>
      </w:pPr>
      <w:rPr>
        <w:rFonts w:hint="default"/>
      </w:rPr>
    </w:lvl>
    <w:lvl w:ilvl="8">
      <w:start w:val="1"/>
      <w:numFmt w:val="bullet"/>
      <w:lvlText w:val="•"/>
      <w:lvlJc w:val="left"/>
      <w:pPr>
        <w:ind w:left="7489" w:hanging="648"/>
      </w:pPr>
      <w:rPr>
        <w:rFonts w:hint="default"/>
      </w:rPr>
    </w:lvl>
  </w:abstractNum>
  <w:abstractNum w:abstractNumId="3" w15:restartNumberingAfterBreak="0">
    <w:nsid w:val="0E894EFB"/>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15B97E55"/>
    <w:multiLevelType w:val="multilevel"/>
    <w:tmpl w:val="87C29A06"/>
    <w:lvl w:ilvl="0">
      <w:start w:val="5"/>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5" w15:restartNumberingAfterBreak="0">
    <w:nsid w:val="253644AB"/>
    <w:multiLevelType w:val="multilevel"/>
    <w:tmpl w:val="C7F0F1DA"/>
    <w:lvl w:ilvl="0">
      <w:start w:val="2"/>
      <w:numFmt w:val="upperLetter"/>
      <w:lvlText w:val="%1"/>
      <w:lvlJc w:val="left"/>
      <w:pPr>
        <w:ind w:left="888" w:hanging="648"/>
      </w:pPr>
      <w:rPr>
        <w:rFonts w:hint="default"/>
      </w:rPr>
    </w:lvl>
    <w:lvl w:ilvl="1">
      <w:start w:val="1"/>
      <w:numFmt w:val="decimal"/>
      <w:lvlText w:val="%1.%2"/>
      <w:lvlJc w:val="left"/>
      <w:pPr>
        <w:ind w:left="888" w:hanging="648"/>
      </w:pPr>
      <w:rPr>
        <w:rFonts w:ascii="Calibri" w:eastAsia="Calibri" w:hAnsi="Calibri" w:hint="default"/>
        <w:spacing w:val="-1"/>
        <w:w w:val="99"/>
        <w:sz w:val="24"/>
        <w:szCs w:val="24"/>
      </w:rPr>
    </w:lvl>
    <w:lvl w:ilvl="2">
      <w:start w:val="1"/>
      <w:numFmt w:val="bullet"/>
      <w:lvlText w:val="•"/>
      <w:lvlJc w:val="left"/>
      <w:pPr>
        <w:ind w:left="2650" w:hanging="648"/>
      </w:pPr>
      <w:rPr>
        <w:rFonts w:hint="default"/>
      </w:rPr>
    </w:lvl>
    <w:lvl w:ilvl="3">
      <w:start w:val="1"/>
      <w:numFmt w:val="bullet"/>
      <w:lvlText w:val="•"/>
      <w:lvlJc w:val="left"/>
      <w:pPr>
        <w:ind w:left="3531" w:hanging="648"/>
      </w:pPr>
      <w:rPr>
        <w:rFonts w:hint="default"/>
      </w:rPr>
    </w:lvl>
    <w:lvl w:ilvl="4">
      <w:start w:val="1"/>
      <w:numFmt w:val="bullet"/>
      <w:lvlText w:val="•"/>
      <w:lvlJc w:val="left"/>
      <w:pPr>
        <w:ind w:left="4413" w:hanging="648"/>
      </w:pPr>
      <w:rPr>
        <w:rFonts w:hint="default"/>
      </w:rPr>
    </w:lvl>
    <w:lvl w:ilvl="5">
      <w:start w:val="1"/>
      <w:numFmt w:val="bullet"/>
      <w:lvlText w:val="•"/>
      <w:lvlJc w:val="left"/>
      <w:pPr>
        <w:ind w:left="5294" w:hanging="648"/>
      </w:pPr>
      <w:rPr>
        <w:rFonts w:hint="default"/>
      </w:rPr>
    </w:lvl>
    <w:lvl w:ilvl="6">
      <w:start w:val="1"/>
      <w:numFmt w:val="bullet"/>
      <w:lvlText w:val="•"/>
      <w:lvlJc w:val="left"/>
      <w:pPr>
        <w:ind w:left="6175" w:hanging="648"/>
      </w:pPr>
      <w:rPr>
        <w:rFonts w:hint="default"/>
      </w:rPr>
    </w:lvl>
    <w:lvl w:ilvl="7">
      <w:start w:val="1"/>
      <w:numFmt w:val="bullet"/>
      <w:lvlText w:val="•"/>
      <w:lvlJc w:val="left"/>
      <w:pPr>
        <w:ind w:left="7056" w:hanging="648"/>
      </w:pPr>
      <w:rPr>
        <w:rFonts w:hint="default"/>
      </w:rPr>
    </w:lvl>
    <w:lvl w:ilvl="8">
      <w:start w:val="1"/>
      <w:numFmt w:val="bullet"/>
      <w:lvlText w:val="•"/>
      <w:lvlJc w:val="left"/>
      <w:pPr>
        <w:ind w:left="7937" w:hanging="648"/>
      </w:pPr>
      <w:rPr>
        <w:rFonts w:hint="default"/>
      </w:rPr>
    </w:lvl>
  </w:abstractNum>
  <w:abstractNum w:abstractNumId="6" w15:restartNumberingAfterBreak="0">
    <w:nsid w:val="27477D91"/>
    <w:multiLevelType w:val="multilevel"/>
    <w:tmpl w:val="07A46452"/>
    <w:lvl w:ilvl="0">
      <w:start w:val="4"/>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7" w15:restartNumberingAfterBreak="0">
    <w:nsid w:val="2BA22E5F"/>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32367412"/>
    <w:multiLevelType w:val="multilevel"/>
    <w:tmpl w:val="2F985010"/>
    <w:lvl w:ilvl="0">
      <w:start w:val="3"/>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365517B3"/>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3AB8647F"/>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003"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11" w15:restartNumberingAfterBreak="0">
    <w:nsid w:val="3DEA757B"/>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003"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12" w15:restartNumberingAfterBreak="0">
    <w:nsid w:val="405A0FA5"/>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3" w15:restartNumberingAfterBreak="0">
    <w:nsid w:val="4B0F3584"/>
    <w:multiLevelType w:val="multilevel"/>
    <w:tmpl w:val="7D56DA6C"/>
    <w:lvl w:ilvl="0">
      <w:start w:val="8"/>
      <w:numFmt w:val="decimal"/>
      <w:lvlText w:val="%1"/>
      <w:lvlJc w:val="left"/>
      <w:pPr>
        <w:ind w:left="888" w:hanging="648"/>
      </w:pPr>
      <w:rPr>
        <w:rFonts w:hint="default"/>
      </w:rPr>
    </w:lvl>
    <w:lvl w:ilvl="1">
      <w:start w:val="1"/>
      <w:numFmt w:val="decimal"/>
      <w:lvlText w:val="%1.%2"/>
      <w:lvlJc w:val="left"/>
      <w:pPr>
        <w:ind w:left="888" w:hanging="648"/>
      </w:pPr>
      <w:rPr>
        <w:rFonts w:ascii="Calibri" w:eastAsia="Calibri" w:hAnsi="Calibri" w:hint="default"/>
        <w:sz w:val="24"/>
        <w:szCs w:val="24"/>
      </w:rPr>
    </w:lvl>
    <w:lvl w:ilvl="2">
      <w:start w:val="1"/>
      <w:numFmt w:val="bullet"/>
      <w:lvlText w:val="•"/>
      <w:lvlJc w:val="left"/>
      <w:pPr>
        <w:ind w:left="2538" w:hanging="648"/>
      </w:pPr>
      <w:rPr>
        <w:rFonts w:hint="default"/>
      </w:rPr>
    </w:lvl>
    <w:lvl w:ilvl="3">
      <w:start w:val="1"/>
      <w:numFmt w:val="bullet"/>
      <w:lvlText w:val="•"/>
      <w:lvlJc w:val="left"/>
      <w:pPr>
        <w:ind w:left="3363" w:hanging="648"/>
      </w:pPr>
      <w:rPr>
        <w:rFonts w:hint="default"/>
      </w:rPr>
    </w:lvl>
    <w:lvl w:ilvl="4">
      <w:start w:val="1"/>
      <w:numFmt w:val="bullet"/>
      <w:lvlText w:val="•"/>
      <w:lvlJc w:val="left"/>
      <w:pPr>
        <w:ind w:left="4189" w:hanging="648"/>
      </w:pPr>
      <w:rPr>
        <w:rFonts w:hint="default"/>
      </w:rPr>
    </w:lvl>
    <w:lvl w:ilvl="5">
      <w:start w:val="1"/>
      <w:numFmt w:val="bullet"/>
      <w:lvlText w:val="•"/>
      <w:lvlJc w:val="left"/>
      <w:pPr>
        <w:ind w:left="5014" w:hanging="648"/>
      </w:pPr>
      <w:rPr>
        <w:rFonts w:hint="default"/>
      </w:rPr>
    </w:lvl>
    <w:lvl w:ilvl="6">
      <w:start w:val="1"/>
      <w:numFmt w:val="bullet"/>
      <w:lvlText w:val="•"/>
      <w:lvlJc w:val="left"/>
      <w:pPr>
        <w:ind w:left="5839" w:hanging="648"/>
      </w:pPr>
      <w:rPr>
        <w:rFonts w:hint="default"/>
      </w:rPr>
    </w:lvl>
    <w:lvl w:ilvl="7">
      <w:start w:val="1"/>
      <w:numFmt w:val="bullet"/>
      <w:lvlText w:val="•"/>
      <w:lvlJc w:val="left"/>
      <w:pPr>
        <w:ind w:left="6664" w:hanging="648"/>
      </w:pPr>
      <w:rPr>
        <w:rFonts w:hint="default"/>
      </w:rPr>
    </w:lvl>
    <w:lvl w:ilvl="8">
      <w:start w:val="1"/>
      <w:numFmt w:val="bullet"/>
      <w:lvlText w:val="•"/>
      <w:lvlJc w:val="left"/>
      <w:pPr>
        <w:ind w:left="7489" w:hanging="648"/>
      </w:pPr>
      <w:rPr>
        <w:rFonts w:hint="default"/>
      </w:rPr>
    </w:lvl>
  </w:abstractNum>
  <w:abstractNum w:abstractNumId="14" w15:restartNumberingAfterBreak="0">
    <w:nsid w:val="6418369E"/>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003"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15" w15:restartNumberingAfterBreak="0">
    <w:nsid w:val="65900011"/>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15:restartNumberingAfterBreak="0">
    <w:nsid w:val="6C1D7027"/>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7" w15:restartNumberingAfterBreak="0">
    <w:nsid w:val="6C902E8C"/>
    <w:multiLevelType w:val="multilevel"/>
    <w:tmpl w:val="E6F4CCC8"/>
    <w:lvl w:ilvl="0">
      <w:start w:val="11"/>
      <w:numFmt w:val="decimal"/>
      <w:lvlText w:val="%1"/>
      <w:lvlJc w:val="left"/>
      <w:pPr>
        <w:ind w:left="420" w:hanging="420"/>
      </w:pPr>
      <w:rPr>
        <w:rFonts w:hint="default"/>
      </w:rPr>
    </w:lvl>
    <w:lvl w:ilvl="1">
      <w:start w:val="1"/>
      <w:numFmt w:val="decimal"/>
      <w:lvlText w:val="%1.%2"/>
      <w:lvlJc w:val="left"/>
      <w:pPr>
        <w:ind w:left="659" w:hanging="420"/>
      </w:pPr>
      <w:rPr>
        <w:rFonts w:hint="default"/>
      </w:rPr>
    </w:lvl>
    <w:lvl w:ilvl="2">
      <w:start w:val="1"/>
      <w:numFmt w:val="decimal"/>
      <w:lvlText w:val="%1.%2.%3"/>
      <w:lvlJc w:val="left"/>
      <w:pPr>
        <w:ind w:left="1198" w:hanging="720"/>
      </w:pPr>
      <w:rPr>
        <w:rFonts w:hint="default"/>
      </w:rPr>
    </w:lvl>
    <w:lvl w:ilvl="3">
      <w:start w:val="1"/>
      <w:numFmt w:val="decimal"/>
      <w:lvlText w:val="%1.%2.%3.%4"/>
      <w:lvlJc w:val="left"/>
      <w:pPr>
        <w:ind w:left="1437" w:hanging="720"/>
      </w:pPr>
      <w:rPr>
        <w:rFonts w:hint="default"/>
      </w:rPr>
    </w:lvl>
    <w:lvl w:ilvl="4">
      <w:start w:val="1"/>
      <w:numFmt w:val="decimal"/>
      <w:lvlText w:val="%1.%2.%3.%4.%5"/>
      <w:lvlJc w:val="left"/>
      <w:pPr>
        <w:ind w:left="2036" w:hanging="1080"/>
      </w:pPr>
      <w:rPr>
        <w:rFonts w:hint="default"/>
      </w:rPr>
    </w:lvl>
    <w:lvl w:ilvl="5">
      <w:start w:val="1"/>
      <w:numFmt w:val="decimal"/>
      <w:lvlText w:val="%1.%2.%3.%4.%5.%6"/>
      <w:lvlJc w:val="left"/>
      <w:pPr>
        <w:ind w:left="2275" w:hanging="1080"/>
      </w:pPr>
      <w:rPr>
        <w:rFonts w:hint="default"/>
      </w:rPr>
    </w:lvl>
    <w:lvl w:ilvl="6">
      <w:start w:val="1"/>
      <w:numFmt w:val="decimal"/>
      <w:lvlText w:val="%1.%2.%3.%4.%5.%6.%7"/>
      <w:lvlJc w:val="left"/>
      <w:pPr>
        <w:ind w:left="2874" w:hanging="1440"/>
      </w:pPr>
      <w:rPr>
        <w:rFonts w:hint="default"/>
      </w:rPr>
    </w:lvl>
    <w:lvl w:ilvl="7">
      <w:start w:val="1"/>
      <w:numFmt w:val="decimal"/>
      <w:lvlText w:val="%1.%2.%3.%4.%5.%6.%7.%8"/>
      <w:lvlJc w:val="left"/>
      <w:pPr>
        <w:ind w:left="3113" w:hanging="1440"/>
      </w:pPr>
      <w:rPr>
        <w:rFonts w:hint="default"/>
      </w:rPr>
    </w:lvl>
    <w:lvl w:ilvl="8">
      <w:start w:val="1"/>
      <w:numFmt w:val="decimal"/>
      <w:lvlText w:val="%1.%2.%3.%4.%5.%6.%7.%8.%9"/>
      <w:lvlJc w:val="left"/>
      <w:pPr>
        <w:ind w:left="3712" w:hanging="1800"/>
      </w:pPr>
      <w:rPr>
        <w:rFonts w:hint="default"/>
      </w:rPr>
    </w:lvl>
  </w:abstractNum>
  <w:abstractNum w:abstractNumId="18" w15:restartNumberingAfterBreak="0">
    <w:nsid w:val="76A60A18"/>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9" w15:restartNumberingAfterBreak="0">
    <w:nsid w:val="7CC27B9C"/>
    <w:multiLevelType w:val="multilevel"/>
    <w:tmpl w:val="C5DE7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644746"/>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003"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21" w15:restartNumberingAfterBreak="0">
    <w:nsid w:val="7EDD36FF"/>
    <w:multiLevelType w:val="multilevel"/>
    <w:tmpl w:val="0CBE28AE"/>
    <w:lvl w:ilvl="0">
      <w:start w:val="6"/>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num w:numId="1" w16cid:durableId="360130459">
    <w:abstractNumId w:val="5"/>
  </w:num>
  <w:num w:numId="2" w16cid:durableId="691422624">
    <w:abstractNumId w:val="10"/>
  </w:num>
  <w:num w:numId="3" w16cid:durableId="1436829561">
    <w:abstractNumId w:val="2"/>
  </w:num>
  <w:num w:numId="4" w16cid:durableId="1509373093">
    <w:abstractNumId w:val="13"/>
  </w:num>
  <w:num w:numId="5" w16cid:durableId="1930962800">
    <w:abstractNumId w:val="8"/>
  </w:num>
  <w:num w:numId="6" w16cid:durableId="2027052635">
    <w:abstractNumId w:val="17"/>
  </w:num>
  <w:num w:numId="7" w16cid:durableId="126748236">
    <w:abstractNumId w:val="3"/>
  </w:num>
  <w:num w:numId="8" w16cid:durableId="447507113">
    <w:abstractNumId w:val="21"/>
  </w:num>
  <w:num w:numId="9" w16cid:durableId="1206672108">
    <w:abstractNumId w:val="6"/>
  </w:num>
  <w:num w:numId="10" w16cid:durableId="1273783815">
    <w:abstractNumId w:val="4"/>
  </w:num>
  <w:num w:numId="11" w16cid:durableId="1212234902">
    <w:abstractNumId w:val="11"/>
  </w:num>
  <w:num w:numId="12" w16cid:durableId="248396109">
    <w:abstractNumId w:val="14"/>
  </w:num>
  <w:num w:numId="13" w16cid:durableId="294406885">
    <w:abstractNumId w:val="20"/>
  </w:num>
  <w:num w:numId="14" w16cid:durableId="839464956">
    <w:abstractNumId w:val="0"/>
  </w:num>
  <w:num w:numId="15" w16cid:durableId="1951816096">
    <w:abstractNumId w:val="15"/>
  </w:num>
  <w:num w:numId="16" w16cid:durableId="348799541">
    <w:abstractNumId w:val="16"/>
  </w:num>
  <w:num w:numId="17" w16cid:durableId="1500805470">
    <w:abstractNumId w:val="7"/>
  </w:num>
  <w:num w:numId="18" w16cid:durableId="1938171063">
    <w:abstractNumId w:val="12"/>
  </w:num>
  <w:num w:numId="19" w16cid:durableId="1464351278">
    <w:abstractNumId w:val="18"/>
  </w:num>
  <w:num w:numId="20" w16cid:durableId="42411403">
    <w:abstractNumId w:val="9"/>
  </w:num>
  <w:num w:numId="21" w16cid:durableId="681513096">
    <w:abstractNumId w:val="1"/>
  </w:num>
  <w:num w:numId="22" w16cid:durableId="467090200">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0E2"/>
    <w:rsid w:val="00000CA1"/>
    <w:rsid w:val="00003390"/>
    <w:rsid w:val="00006DC8"/>
    <w:rsid w:val="0001313A"/>
    <w:rsid w:val="00016E4B"/>
    <w:rsid w:val="00020C1F"/>
    <w:rsid w:val="0002286D"/>
    <w:rsid w:val="00022A6A"/>
    <w:rsid w:val="000238D5"/>
    <w:rsid w:val="00025B52"/>
    <w:rsid w:val="000300A9"/>
    <w:rsid w:val="00031391"/>
    <w:rsid w:val="00045419"/>
    <w:rsid w:val="00045FBB"/>
    <w:rsid w:val="000467CD"/>
    <w:rsid w:val="00046E5C"/>
    <w:rsid w:val="000476E0"/>
    <w:rsid w:val="0006372B"/>
    <w:rsid w:val="00065FA6"/>
    <w:rsid w:val="00074E16"/>
    <w:rsid w:val="00080F50"/>
    <w:rsid w:val="00082E36"/>
    <w:rsid w:val="00086973"/>
    <w:rsid w:val="00090ED9"/>
    <w:rsid w:val="000B11C2"/>
    <w:rsid w:val="000B4C2F"/>
    <w:rsid w:val="000B653E"/>
    <w:rsid w:val="000C03E5"/>
    <w:rsid w:val="000C0E5D"/>
    <w:rsid w:val="000C4481"/>
    <w:rsid w:val="000E3942"/>
    <w:rsid w:val="000E4A09"/>
    <w:rsid w:val="00100D4B"/>
    <w:rsid w:val="00103C29"/>
    <w:rsid w:val="00104705"/>
    <w:rsid w:val="0010532B"/>
    <w:rsid w:val="00112746"/>
    <w:rsid w:val="0011582C"/>
    <w:rsid w:val="0012088F"/>
    <w:rsid w:val="00124E19"/>
    <w:rsid w:val="0012715A"/>
    <w:rsid w:val="0013229B"/>
    <w:rsid w:val="001324D6"/>
    <w:rsid w:val="0013656A"/>
    <w:rsid w:val="00145384"/>
    <w:rsid w:val="00150F95"/>
    <w:rsid w:val="00152454"/>
    <w:rsid w:val="00154A19"/>
    <w:rsid w:val="001610E2"/>
    <w:rsid w:val="001613F1"/>
    <w:rsid w:val="00162F6E"/>
    <w:rsid w:val="00172D08"/>
    <w:rsid w:val="001758D6"/>
    <w:rsid w:val="00184114"/>
    <w:rsid w:val="0019768F"/>
    <w:rsid w:val="00197AE3"/>
    <w:rsid w:val="001A3407"/>
    <w:rsid w:val="001A49AD"/>
    <w:rsid w:val="001B6869"/>
    <w:rsid w:val="001B7FA4"/>
    <w:rsid w:val="001C1351"/>
    <w:rsid w:val="001C2050"/>
    <w:rsid w:val="001C217B"/>
    <w:rsid w:val="001C4B94"/>
    <w:rsid w:val="001C50E3"/>
    <w:rsid w:val="001D1BA4"/>
    <w:rsid w:val="001D2831"/>
    <w:rsid w:val="001D52A9"/>
    <w:rsid w:val="001E33AC"/>
    <w:rsid w:val="001E3D27"/>
    <w:rsid w:val="001E6571"/>
    <w:rsid w:val="001F213B"/>
    <w:rsid w:val="001F3BE9"/>
    <w:rsid w:val="001F3C4C"/>
    <w:rsid w:val="001F4120"/>
    <w:rsid w:val="001F5CD1"/>
    <w:rsid w:val="0020067C"/>
    <w:rsid w:val="00202E80"/>
    <w:rsid w:val="00211E54"/>
    <w:rsid w:val="002135AE"/>
    <w:rsid w:val="002156CB"/>
    <w:rsid w:val="00217012"/>
    <w:rsid w:val="002203D5"/>
    <w:rsid w:val="00220E2F"/>
    <w:rsid w:val="002363F0"/>
    <w:rsid w:val="002364FB"/>
    <w:rsid w:val="00237014"/>
    <w:rsid w:val="00240D8B"/>
    <w:rsid w:val="00241387"/>
    <w:rsid w:val="00245E0E"/>
    <w:rsid w:val="00251EFD"/>
    <w:rsid w:val="00256385"/>
    <w:rsid w:val="00256DEC"/>
    <w:rsid w:val="00260AC4"/>
    <w:rsid w:val="00262300"/>
    <w:rsid w:val="00272583"/>
    <w:rsid w:val="002770EC"/>
    <w:rsid w:val="0028363C"/>
    <w:rsid w:val="00283E3B"/>
    <w:rsid w:val="00284EB0"/>
    <w:rsid w:val="00290644"/>
    <w:rsid w:val="0029118F"/>
    <w:rsid w:val="00296817"/>
    <w:rsid w:val="00297613"/>
    <w:rsid w:val="002B0BBC"/>
    <w:rsid w:val="002B1A5B"/>
    <w:rsid w:val="002C0810"/>
    <w:rsid w:val="002C16E4"/>
    <w:rsid w:val="002C303B"/>
    <w:rsid w:val="002C3D86"/>
    <w:rsid w:val="002D06EF"/>
    <w:rsid w:val="002D2F0D"/>
    <w:rsid w:val="002D5099"/>
    <w:rsid w:val="002D55E2"/>
    <w:rsid w:val="002D5C9E"/>
    <w:rsid w:val="002D6415"/>
    <w:rsid w:val="002D6A14"/>
    <w:rsid w:val="002D716C"/>
    <w:rsid w:val="002D7A2B"/>
    <w:rsid w:val="002E0E5C"/>
    <w:rsid w:val="002E3695"/>
    <w:rsid w:val="002E6E37"/>
    <w:rsid w:val="002F0F0C"/>
    <w:rsid w:val="002F132B"/>
    <w:rsid w:val="002F4FC1"/>
    <w:rsid w:val="002F7D17"/>
    <w:rsid w:val="0030101C"/>
    <w:rsid w:val="00316495"/>
    <w:rsid w:val="00316AD1"/>
    <w:rsid w:val="003177AC"/>
    <w:rsid w:val="00317A1C"/>
    <w:rsid w:val="00320826"/>
    <w:rsid w:val="00327BB4"/>
    <w:rsid w:val="00327F02"/>
    <w:rsid w:val="00334FD4"/>
    <w:rsid w:val="00344486"/>
    <w:rsid w:val="003469D0"/>
    <w:rsid w:val="00347979"/>
    <w:rsid w:val="00351971"/>
    <w:rsid w:val="0035457E"/>
    <w:rsid w:val="00354BFB"/>
    <w:rsid w:val="00355883"/>
    <w:rsid w:val="00360156"/>
    <w:rsid w:val="0036517D"/>
    <w:rsid w:val="003712B5"/>
    <w:rsid w:val="00371C1E"/>
    <w:rsid w:val="00377C98"/>
    <w:rsid w:val="003809A4"/>
    <w:rsid w:val="00382E5F"/>
    <w:rsid w:val="003858F9"/>
    <w:rsid w:val="0039114E"/>
    <w:rsid w:val="0039595C"/>
    <w:rsid w:val="00395F2C"/>
    <w:rsid w:val="00396558"/>
    <w:rsid w:val="003974D9"/>
    <w:rsid w:val="003A166D"/>
    <w:rsid w:val="003A5E85"/>
    <w:rsid w:val="003B0A5C"/>
    <w:rsid w:val="003B0DBA"/>
    <w:rsid w:val="003B2CFB"/>
    <w:rsid w:val="003B2EA3"/>
    <w:rsid w:val="003B4D98"/>
    <w:rsid w:val="003B5BCE"/>
    <w:rsid w:val="003B6FB3"/>
    <w:rsid w:val="003B7E40"/>
    <w:rsid w:val="003C2ED6"/>
    <w:rsid w:val="003D3969"/>
    <w:rsid w:val="003D48D7"/>
    <w:rsid w:val="003D70E1"/>
    <w:rsid w:val="003E3F3B"/>
    <w:rsid w:val="003E78D7"/>
    <w:rsid w:val="003F418A"/>
    <w:rsid w:val="003F5267"/>
    <w:rsid w:val="003F714E"/>
    <w:rsid w:val="00400C07"/>
    <w:rsid w:val="004027E8"/>
    <w:rsid w:val="004036CB"/>
    <w:rsid w:val="0040402F"/>
    <w:rsid w:val="00406697"/>
    <w:rsid w:val="00407D54"/>
    <w:rsid w:val="004204A7"/>
    <w:rsid w:val="00435BE2"/>
    <w:rsid w:val="00437FD1"/>
    <w:rsid w:val="00441A4C"/>
    <w:rsid w:val="00443A4C"/>
    <w:rsid w:val="004461BB"/>
    <w:rsid w:val="00450104"/>
    <w:rsid w:val="00451D9A"/>
    <w:rsid w:val="00455266"/>
    <w:rsid w:val="00455AA5"/>
    <w:rsid w:val="004615E1"/>
    <w:rsid w:val="00464657"/>
    <w:rsid w:val="0046496C"/>
    <w:rsid w:val="004661F1"/>
    <w:rsid w:val="00485D39"/>
    <w:rsid w:val="004868DD"/>
    <w:rsid w:val="004A0128"/>
    <w:rsid w:val="004A105E"/>
    <w:rsid w:val="004A23C5"/>
    <w:rsid w:val="004A26E2"/>
    <w:rsid w:val="004A54B7"/>
    <w:rsid w:val="004A7C20"/>
    <w:rsid w:val="004B03A1"/>
    <w:rsid w:val="004B38FF"/>
    <w:rsid w:val="004B40BA"/>
    <w:rsid w:val="004B5CD4"/>
    <w:rsid w:val="004B7C2C"/>
    <w:rsid w:val="004C6D4C"/>
    <w:rsid w:val="004D01F8"/>
    <w:rsid w:val="004D0F6F"/>
    <w:rsid w:val="004D5E9E"/>
    <w:rsid w:val="004D5EC7"/>
    <w:rsid w:val="004E0509"/>
    <w:rsid w:val="004E17E7"/>
    <w:rsid w:val="004E6590"/>
    <w:rsid w:val="004F0866"/>
    <w:rsid w:val="004F08B6"/>
    <w:rsid w:val="004F1C76"/>
    <w:rsid w:val="004F2E4D"/>
    <w:rsid w:val="004F3879"/>
    <w:rsid w:val="005018CB"/>
    <w:rsid w:val="0051338F"/>
    <w:rsid w:val="005200A9"/>
    <w:rsid w:val="00521AF7"/>
    <w:rsid w:val="00525103"/>
    <w:rsid w:val="005262C5"/>
    <w:rsid w:val="00530426"/>
    <w:rsid w:val="0053530F"/>
    <w:rsid w:val="00535F6D"/>
    <w:rsid w:val="00540B47"/>
    <w:rsid w:val="0055042F"/>
    <w:rsid w:val="00554298"/>
    <w:rsid w:val="005548BE"/>
    <w:rsid w:val="005721C9"/>
    <w:rsid w:val="00573CC1"/>
    <w:rsid w:val="00575069"/>
    <w:rsid w:val="005758D6"/>
    <w:rsid w:val="005768D5"/>
    <w:rsid w:val="005779B5"/>
    <w:rsid w:val="00587AE3"/>
    <w:rsid w:val="00587D7E"/>
    <w:rsid w:val="005908F2"/>
    <w:rsid w:val="00592B8F"/>
    <w:rsid w:val="005935FA"/>
    <w:rsid w:val="005A0A63"/>
    <w:rsid w:val="005B7B48"/>
    <w:rsid w:val="005C51CD"/>
    <w:rsid w:val="005D0F21"/>
    <w:rsid w:val="005E3BC5"/>
    <w:rsid w:val="005E539C"/>
    <w:rsid w:val="005E7BF8"/>
    <w:rsid w:val="005F18E4"/>
    <w:rsid w:val="005F1E90"/>
    <w:rsid w:val="005F3287"/>
    <w:rsid w:val="005F4DBF"/>
    <w:rsid w:val="00601A2A"/>
    <w:rsid w:val="00602F54"/>
    <w:rsid w:val="00604B2A"/>
    <w:rsid w:val="00611353"/>
    <w:rsid w:val="006127DC"/>
    <w:rsid w:val="00614113"/>
    <w:rsid w:val="00617505"/>
    <w:rsid w:val="00631F94"/>
    <w:rsid w:val="006344C7"/>
    <w:rsid w:val="006367A5"/>
    <w:rsid w:val="00642CB3"/>
    <w:rsid w:val="006449D7"/>
    <w:rsid w:val="00644FA9"/>
    <w:rsid w:val="006505D4"/>
    <w:rsid w:val="00654F15"/>
    <w:rsid w:val="00655342"/>
    <w:rsid w:val="006567B9"/>
    <w:rsid w:val="00660FF5"/>
    <w:rsid w:val="006645D9"/>
    <w:rsid w:val="00665DAC"/>
    <w:rsid w:val="006808DF"/>
    <w:rsid w:val="00683F44"/>
    <w:rsid w:val="00692FDE"/>
    <w:rsid w:val="006948BF"/>
    <w:rsid w:val="006A0CD7"/>
    <w:rsid w:val="006A5067"/>
    <w:rsid w:val="006B0685"/>
    <w:rsid w:val="006C26CB"/>
    <w:rsid w:val="006C6B08"/>
    <w:rsid w:val="006D3535"/>
    <w:rsid w:val="006D627D"/>
    <w:rsid w:val="006D7402"/>
    <w:rsid w:val="006E1D75"/>
    <w:rsid w:val="006E6105"/>
    <w:rsid w:val="006E68AE"/>
    <w:rsid w:val="006F0392"/>
    <w:rsid w:val="006F0E79"/>
    <w:rsid w:val="006F1985"/>
    <w:rsid w:val="00701371"/>
    <w:rsid w:val="00701A2D"/>
    <w:rsid w:val="007020B1"/>
    <w:rsid w:val="007122C3"/>
    <w:rsid w:val="00721155"/>
    <w:rsid w:val="0073074D"/>
    <w:rsid w:val="00736655"/>
    <w:rsid w:val="00737205"/>
    <w:rsid w:val="00740673"/>
    <w:rsid w:val="007412A9"/>
    <w:rsid w:val="007427B7"/>
    <w:rsid w:val="00745727"/>
    <w:rsid w:val="00747577"/>
    <w:rsid w:val="00753693"/>
    <w:rsid w:val="0076006A"/>
    <w:rsid w:val="007620C8"/>
    <w:rsid w:val="007629EC"/>
    <w:rsid w:val="0077560B"/>
    <w:rsid w:val="00776E70"/>
    <w:rsid w:val="007806E4"/>
    <w:rsid w:val="007861B9"/>
    <w:rsid w:val="00786597"/>
    <w:rsid w:val="0079329F"/>
    <w:rsid w:val="00795475"/>
    <w:rsid w:val="00796452"/>
    <w:rsid w:val="007A1396"/>
    <w:rsid w:val="007A370A"/>
    <w:rsid w:val="007A4125"/>
    <w:rsid w:val="007A5DE8"/>
    <w:rsid w:val="007C59D9"/>
    <w:rsid w:val="007D15FE"/>
    <w:rsid w:val="007D4813"/>
    <w:rsid w:val="007E1EC6"/>
    <w:rsid w:val="007E5982"/>
    <w:rsid w:val="007F38A6"/>
    <w:rsid w:val="007F4D52"/>
    <w:rsid w:val="007F7E1F"/>
    <w:rsid w:val="00801FA7"/>
    <w:rsid w:val="00802660"/>
    <w:rsid w:val="0080521F"/>
    <w:rsid w:val="00805697"/>
    <w:rsid w:val="00813EB7"/>
    <w:rsid w:val="00813F1F"/>
    <w:rsid w:val="00821D6E"/>
    <w:rsid w:val="008345A3"/>
    <w:rsid w:val="008356F4"/>
    <w:rsid w:val="00845123"/>
    <w:rsid w:val="0085079A"/>
    <w:rsid w:val="0085543F"/>
    <w:rsid w:val="00857C6E"/>
    <w:rsid w:val="0087127D"/>
    <w:rsid w:val="00871AFE"/>
    <w:rsid w:val="00872302"/>
    <w:rsid w:val="008739E0"/>
    <w:rsid w:val="00876A5E"/>
    <w:rsid w:val="00883E2B"/>
    <w:rsid w:val="008955D8"/>
    <w:rsid w:val="00895ECD"/>
    <w:rsid w:val="0089781F"/>
    <w:rsid w:val="008A43A7"/>
    <w:rsid w:val="008A7B93"/>
    <w:rsid w:val="008B02AF"/>
    <w:rsid w:val="008B033D"/>
    <w:rsid w:val="008B4CE9"/>
    <w:rsid w:val="008C51DE"/>
    <w:rsid w:val="008D25F7"/>
    <w:rsid w:val="008D450A"/>
    <w:rsid w:val="008D4CC0"/>
    <w:rsid w:val="008D4E0B"/>
    <w:rsid w:val="008D641E"/>
    <w:rsid w:val="008F1EB9"/>
    <w:rsid w:val="008F43FE"/>
    <w:rsid w:val="008F6CB0"/>
    <w:rsid w:val="008F7647"/>
    <w:rsid w:val="00901BF0"/>
    <w:rsid w:val="00907CEE"/>
    <w:rsid w:val="0091204B"/>
    <w:rsid w:val="00916A18"/>
    <w:rsid w:val="0093180E"/>
    <w:rsid w:val="00933CA3"/>
    <w:rsid w:val="00940DDE"/>
    <w:rsid w:val="00940F4B"/>
    <w:rsid w:val="00950E43"/>
    <w:rsid w:val="00951BAF"/>
    <w:rsid w:val="00955149"/>
    <w:rsid w:val="009566FE"/>
    <w:rsid w:val="009624B8"/>
    <w:rsid w:val="00967205"/>
    <w:rsid w:val="0097070B"/>
    <w:rsid w:val="009721D8"/>
    <w:rsid w:val="00975F1F"/>
    <w:rsid w:val="00980024"/>
    <w:rsid w:val="00983E36"/>
    <w:rsid w:val="00986C60"/>
    <w:rsid w:val="00994F44"/>
    <w:rsid w:val="00996352"/>
    <w:rsid w:val="00997893"/>
    <w:rsid w:val="009A37E8"/>
    <w:rsid w:val="009A3A25"/>
    <w:rsid w:val="009B13DB"/>
    <w:rsid w:val="009B506E"/>
    <w:rsid w:val="009B554E"/>
    <w:rsid w:val="009D08FA"/>
    <w:rsid w:val="009D4ECF"/>
    <w:rsid w:val="009D676D"/>
    <w:rsid w:val="009F1F20"/>
    <w:rsid w:val="009F2794"/>
    <w:rsid w:val="009F6FB5"/>
    <w:rsid w:val="00A00D8D"/>
    <w:rsid w:val="00A01F10"/>
    <w:rsid w:val="00A10ACF"/>
    <w:rsid w:val="00A125CD"/>
    <w:rsid w:val="00A15728"/>
    <w:rsid w:val="00A16B52"/>
    <w:rsid w:val="00A22EAD"/>
    <w:rsid w:val="00A248B4"/>
    <w:rsid w:val="00A30E17"/>
    <w:rsid w:val="00A41F5A"/>
    <w:rsid w:val="00A43B1A"/>
    <w:rsid w:val="00A43F9B"/>
    <w:rsid w:val="00A47F0D"/>
    <w:rsid w:val="00A506D4"/>
    <w:rsid w:val="00A52C6C"/>
    <w:rsid w:val="00A530FA"/>
    <w:rsid w:val="00A5369C"/>
    <w:rsid w:val="00A55FE1"/>
    <w:rsid w:val="00A56A6C"/>
    <w:rsid w:val="00A56E0C"/>
    <w:rsid w:val="00A61E42"/>
    <w:rsid w:val="00A636F0"/>
    <w:rsid w:val="00A6532C"/>
    <w:rsid w:val="00A6543A"/>
    <w:rsid w:val="00A74C05"/>
    <w:rsid w:val="00A76771"/>
    <w:rsid w:val="00A77A16"/>
    <w:rsid w:val="00A813E7"/>
    <w:rsid w:val="00A8231E"/>
    <w:rsid w:val="00A83C62"/>
    <w:rsid w:val="00A85530"/>
    <w:rsid w:val="00A87803"/>
    <w:rsid w:val="00A943ED"/>
    <w:rsid w:val="00A96A36"/>
    <w:rsid w:val="00A97130"/>
    <w:rsid w:val="00AA5140"/>
    <w:rsid w:val="00AA5649"/>
    <w:rsid w:val="00AB0D33"/>
    <w:rsid w:val="00AB5D57"/>
    <w:rsid w:val="00AC46FE"/>
    <w:rsid w:val="00AC6BFF"/>
    <w:rsid w:val="00AD4429"/>
    <w:rsid w:val="00AD7451"/>
    <w:rsid w:val="00AE4695"/>
    <w:rsid w:val="00AE58F1"/>
    <w:rsid w:val="00AF5A15"/>
    <w:rsid w:val="00AF5CDF"/>
    <w:rsid w:val="00AF6EE3"/>
    <w:rsid w:val="00B01422"/>
    <w:rsid w:val="00B04064"/>
    <w:rsid w:val="00B0442F"/>
    <w:rsid w:val="00B0535B"/>
    <w:rsid w:val="00B05B8C"/>
    <w:rsid w:val="00B10466"/>
    <w:rsid w:val="00B11612"/>
    <w:rsid w:val="00B12381"/>
    <w:rsid w:val="00B13A03"/>
    <w:rsid w:val="00B13EE5"/>
    <w:rsid w:val="00B1707C"/>
    <w:rsid w:val="00B26216"/>
    <w:rsid w:val="00B3395A"/>
    <w:rsid w:val="00B40517"/>
    <w:rsid w:val="00B40A5A"/>
    <w:rsid w:val="00B4475C"/>
    <w:rsid w:val="00B52649"/>
    <w:rsid w:val="00B6245A"/>
    <w:rsid w:val="00B7475A"/>
    <w:rsid w:val="00B8569F"/>
    <w:rsid w:val="00B976AD"/>
    <w:rsid w:val="00BA2235"/>
    <w:rsid w:val="00BA56B2"/>
    <w:rsid w:val="00BA5AFC"/>
    <w:rsid w:val="00BA60ED"/>
    <w:rsid w:val="00BB799E"/>
    <w:rsid w:val="00BC2EB8"/>
    <w:rsid w:val="00BD140C"/>
    <w:rsid w:val="00BD1CA1"/>
    <w:rsid w:val="00BD1F58"/>
    <w:rsid w:val="00BD4E38"/>
    <w:rsid w:val="00BD6B06"/>
    <w:rsid w:val="00BE0BEB"/>
    <w:rsid w:val="00BE0F78"/>
    <w:rsid w:val="00BE1D11"/>
    <w:rsid w:val="00BE2B69"/>
    <w:rsid w:val="00BF19B4"/>
    <w:rsid w:val="00BF1A74"/>
    <w:rsid w:val="00BF2DE4"/>
    <w:rsid w:val="00C076B6"/>
    <w:rsid w:val="00C16FB1"/>
    <w:rsid w:val="00C17298"/>
    <w:rsid w:val="00C21A2E"/>
    <w:rsid w:val="00C23DB7"/>
    <w:rsid w:val="00C252E4"/>
    <w:rsid w:val="00C259A6"/>
    <w:rsid w:val="00C354A3"/>
    <w:rsid w:val="00C35CA4"/>
    <w:rsid w:val="00C36C55"/>
    <w:rsid w:val="00C464B2"/>
    <w:rsid w:val="00C5079F"/>
    <w:rsid w:val="00C515E9"/>
    <w:rsid w:val="00C51E8D"/>
    <w:rsid w:val="00C545DB"/>
    <w:rsid w:val="00C54E89"/>
    <w:rsid w:val="00C551C6"/>
    <w:rsid w:val="00C566DF"/>
    <w:rsid w:val="00C65023"/>
    <w:rsid w:val="00C71B18"/>
    <w:rsid w:val="00C8150A"/>
    <w:rsid w:val="00C853B6"/>
    <w:rsid w:val="00C87A5E"/>
    <w:rsid w:val="00C938B3"/>
    <w:rsid w:val="00C94E4E"/>
    <w:rsid w:val="00CA09DF"/>
    <w:rsid w:val="00CA1F59"/>
    <w:rsid w:val="00CA48BB"/>
    <w:rsid w:val="00CA6E25"/>
    <w:rsid w:val="00CB4054"/>
    <w:rsid w:val="00CB45F2"/>
    <w:rsid w:val="00CB5821"/>
    <w:rsid w:val="00CC1DF0"/>
    <w:rsid w:val="00CC40A2"/>
    <w:rsid w:val="00CD145B"/>
    <w:rsid w:val="00CD236C"/>
    <w:rsid w:val="00CD4E52"/>
    <w:rsid w:val="00CD55D3"/>
    <w:rsid w:val="00CE1D96"/>
    <w:rsid w:val="00CF26B8"/>
    <w:rsid w:val="00CF658B"/>
    <w:rsid w:val="00CF6B65"/>
    <w:rsid w:val="00D04D7D"/>
    <w:rsid w:val="00D05E0D"/>
    <w:rsid w:val="00D11C43"/>
    <w:rsid w:val="00D1469B"/>
    <w:rsid w:val="00D17B8F"/>
    <w:rsid w:val="00D30A10"/>
    <w:rsid w:val="00D3289F"/>
    <w:rsid w:val="00D33941"/>
    <w:rsid w:val="00D34BFF"/>
    <w:rsid w:val="00D40CA4"/>
    <w:rsid w:val="00D41D81"/>
    <w:rsid w:val="00D430DE"/>
    <w:rsid w:val="00D475B1"/>
    <w:rsid w:val="00D53550"/>
    <w:rsid w:val="00D54DDF"/>
    <w:rsid w:val="00D624BA"/>
    <w:rsid w:val="00D63870"/>
    <w:rsid w:val="00D64926"/>
    <w:rsid w:val="00D67687"/>
    <w:rsid w:val="00D746E5"/>
    <w:rsid w:val="00D76E5A"/>
    <w:rsid w:val="00D83200"/>
    <w:rsid w:val="00D833C3"/>
    <w:rsid w:val="00D83C1C"/>
    <w:rsid w:val="00D90850"/>
    <w:rsid w:val="00D90BCE"/>
    <w:rsid w:val="00D95685"/>
    <w:rsid w:val="00DA0EE1"/>
    <w:rsid w:val="00DA5A65"/>
    <w:rsid w:val="00DA5C7B"/>
    <w:rsid w:val="00DA6A27"/>
    <w:rsid w:val="00DB3913"/>
    <w:rsid w:val="00DB3F7F"/>
    <w:rsid w:val="00DC0097"/>
    <w:rsid w:val="00DC123A"/>
    <w:rsid w:val="00DC5173"/>
    <w:rsid w:val="00DD0C87"/>
    <w:rsid w:val="00DD3588"/>
    <w:rsid w:val="00DE4B6B"/>
    <w:rsid w:val="00DF0613"/>
    <w:rsid w:val="00DF1D7A"/>
    <w:rsid w:val="00DF4946"/>
    <w:rsid w:val="00E01416"/>
    <w:rsid w:val="00E05609"/>
    <w:rsid w:val="00E0656D"/>
    <w:rsid w:val="00E13A29"/>
    <w:rsid w:val="00E34D93"/>
    <w:rsid w:val="00E350C8"/>
    <w:rsid w:val="00E353E6"/>
    <w:rsid w:val="00E43017"/>
    <w:rsid w:val="00E46864"/>
    <w:rsid w:val="00E520BF"/>
    <w:rsid w:val="00E6075B"/>
    <w:rsid w:val="00E61B79"/>
    <w:rsid w:val="00E61D8C"/>
    <w:rsid w:val="00E63978"/>
    <w:rsid w:val="00E719B9"/>
    <w:rsid w:val="00E74D96"/>
    <w:rsid w:val="00E845E7"/>
    <w:rsid w:val="00E86685"/>
    <w:rsid w:val="00E921ED"/>
    <w:rsid w:val="00EA01D6"/>
    <w:rsid w:val="00EA0EAC"/>
    <w:rsid w:val="00EA11B0"/>
    <w:rsid w:val="00EA260C"/>
    <w:rsid w:val="00EA4358"/>
    <w:rsid w:val="00EA73A7"/>
    <w:rsid w:val="00EB07A7"/>
    <w:rsid w:val="00EB0F09"/>
    <w:rsid w:val="00EB6B0B"/>
    <w:rsid w:val="00ED08BD"/>
    <w:rsid w:val="00EE248E"/>
    <w:rsid w:val="00EE2D3E"/>
    <w:rsid w:val="00EE6E43"/>
    <w:rsid w:val="00EF502A"/>
    <w:rsid w:val="00F0129B"/>
    <w:rsid w:val="00F017CA"/>
    <w:rsid w:val="00F06CFC"/>
    <w:rsid w:val="00F12C8F"/>
    <w:rsid w:val="00F23D51"/>
    <w:rsid w:val="00F25CBA"/>
    <w:rsid w:val="00F26708"/>
    <w:rsid w:val="00F2697D"/>
    <w:rsid w:val="00F27467"/>
    <w:rsid w:val="00F35674"/>
    <w:rsid w:val="00F4467E"/>
    <w:rsid w:val="00F47A79"/>
    <w:rsid w:val="00F560BD"/>
    <w:rsid w:val="00F71813"/>
    <w:rsid w:val="00F7659A"/>
    <w:rsid w:val="00F817EA"/>
    <w:rsid w:val="00F86B2E"/>
    <w:rsid w:val="00FA0F58"/>
    <w:rsid w:val="00FA2807"/>
    <w:rsid w:val="00FA777C"/>
    <w:rsid w:val="00FB4A9A"/>
    <w:rsid w:val="00FB6119"/>
    <w:rsid w:val="00FD29DF"/>
    <w:rsid w:val="00FE1EA5"/>
    <w:rsid w:val="00FE4F32"/>
    <w:rsid w:val="00FE7387"/>
    <w:rsid w:val="00FF1AE1"/>
    <w:rsid w:val="00FF4688"/>
    <w:rsid w:val="00FF4AFE"/>
    <w:rsid w:val="3D315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D9509"/>
  <w15:chartTrackingRefBased/>
  <w15:docId w15:val="{091F3628-405D-402A-B910-BB799476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4E16"/>
    <w:rPr>
      <w:rFonts w:ascii="Calibri" w:eastAsia="Calibri" w:hAnsi="Calibri" w:cs="Times New Roman"/>
    </w:rPr>
  </w:style>
  <w:style w:type="paragraph" w:styleId="Heading1">
    <w:name w:val="heading 1"/>
    <w:basedOn w:val="Normal"/>
    <w:link w:val="Heading1Char"/>
    <w:uiPriority w:val="1"/>
    <w:qFormat/>
    <w:rsid w:val="001610E2"/>
    <w:pPr>
      <w:spacing w:before="5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610E2"/>
    <w:rPr>
      <w:rFonts w:ascii="Calibri" w:eastAsia="Calibri" w:hAnsi="Calibri" w:cs="Times New Roman"/>
      <w:b/>
      <w:bCs/>
      <w:sz w:val="24"/>
      <w:szCs w:val="24"/>
    </w:rPr>
  </w:style>
  <w:style w:type="paragraph" w:styleId="BodyText">
    <w:name w:val="Body Text"/>
    <w:basedOn w:val="Normal"/>
    <w:link w:val="BodyTextChar"/>
    <w:uiPriority w:val="1"/>
    <w:qFormat/>
    <w:rsid w:val="001610E2"/>
    <w:pPr>
      <w:ind w:left="1003"/>
    </w:pPr>
    <w:rPr>
      <w:sz w:val="24"/>
      <w:szCs w:val="24"/>
    </w:rPr>
  </w:style>
  <w:style w:type="character" w:customStyle="1" w:styleId="BodyTextChar">
    <w:name w:val="Body Text Char"/>
    <w:basedOn w:val="DefaultParagraphFont"/>
    <w:link w:val="BodyText"/>
    <w:uiPriority w:val="1"/>
    <w:rsid w:val="001610E2"/>
    <w:rPr>
      <w:rFonts w:ascii="Calibri" w:eastAsia="Calibri" w:hAnsi="Calibri" w:cs="Times New Roman"/>
      <w:sz w:val="24"/>
      <w:szCs w:val="24"/>
    </w:rPr>
  </w:style>
  <w:style w:type="paragraph" w:styleId="ListParagraph">
    <w:name w:val="List Paragraph"/>
    <w:basedOn w:val="Normal"/>
    <w:uiPriority w:val="1"/>
    <w:qFormat/>
    <w:rsid w:val="001610E2"/>
  </w:style>
  <w:style w:type="paragraph" w:customStyle="1" w:styleId="TableParagraph">
    <w:name w:val="Table Paragraph"/>
    <w:basedOn w:val="Normal"/>
    <w:uiPriority w:val="1"/>
    <w:qFormat/>
    <w:rsid w:val="001610E2"/>
  </w:style>
  <w:style w:type="paragraph" w:styleId="BalloonText">
    <w:name w:val="Balloon Text"/>
    <w:basedOn w:val="Normal"/>
    <w:link w:val="BalloonTextChar"/>
    <w:uiPriority w:val="99"/>
    <w:semiHidden/>
    <w:unhideWhenUsed/>
    <w:rsid w:val="001610E2"/>
    <w:rPr>
      <w:rFonts w:ascii="Tahoma" w:hAnsi="Tahoma" w:cs="Tahoma"/>
      <w:sz w:val="16"/>
      <w:szCs w:val="16"/>
    </w:rPr>
  </w:style>
  <w:style w:type="character" w:customStyle="1" w:styleId="BalloonTextChar">
    <w:name w:val="Balloon Text Char"/>
    <w:basedOn w:val="DefaultParagraphFont"/>
    <w:link w:val="BalloonText"/>
    <w:uiPriority w:val="99"/>
    <w:semiHidden/>
    <w:rsid w:val="001610E2"/>
    <w:rPr>
      <w:rFonts w:ascii="Tahoma" w:eastAsia="Calibri" w:hAnsi="Tahoma" w:cs="Tahoma"/>
      <w:sz w:val="16"/>
      <w:szCs w:val="16"/>
    </w:rPr>
  </w:style>
  <w:style w:type="table" w:styleId="TableGrid">
    <w:name w:val="Table Grid"/>
    <w:basedOn w:val="TableNormal"/>
    <w:uiPriority w:val="59"/>
    <w:rsid w:val="001610E2"/>
    <w:pPr>
      <w:spacing w:after="0" w:line="240" w:lineRule="auto"/>
    </w:pPr>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610E2"/>
    <w:pPr>
      <w:spacing w:before="100" w:beforeAutospacing="1" w:after="100" w:afterAutospacing="1"/>
    </w:pPr>
    <w:rPr>
      <w:rFonts w:ascii="Times" w:eastAsia="MS Mincho" w:hAnsi="Times"/>
      <w:sz w:val="20"/>
      <w:szCs w:val="20"/>
    </w:rPr>
  </w:style>
  <w:style w:type="paragraph" w:styleId="Header">
    <w:name w:val="header"/>
    <w:basedOn w:val="Normal"/>
    <w:link w:val="HeaderChar"/>
    <w:uiPriority w:val="99"/>
    <w:unhideWhenUsed/>
    <w:rsid w:val="001610E2"/>
    <w:pPr>
      <w:tabs>
        <w:tab w:val="center" w:pos="4680"/>
        <w:tab w:val="right" w:pos="9360"/>
      </w:tabs>
    </w:pPr>
    <w:rPr>
      <w:rFonts w:ascii="Cambria" w:eastAsia="MS Mincho" w:hAnsi="Cambria"/>
      <w:sz w:val="24"/>
      <w:szCs w:val="24"/>
    </w:rPr>
  </w:style>
  <w:style w:type="character" w:customStyle="1" w:styleId="HeaderChar">
    <w:name w:val="Header Char"/>
    <w:basedOn w:val="DefaultParagraphFont"/>
    <w:link w:val="Header"/>
    <w:uiPriority w:val="99"/>
    <w:rsid w:val="001610E2"/>
    <w:rPr>
      <w:rFonts w:ascii="Cambria" w:eastAsia="MS Mincho" w:hAnsi="Cambria" w:cs="Times New Roman"/>
      <w:sz w:val="24"/>
      <w:szCs w:val="24"/>
    </w:rPr>
  </w:style>
  <w:style w:type="paragraph" w:styleId="Footer">
    <w:name w:val="footer"/>
    <w:basedOn w:val="Normal"/>
    <w:link w:val="FooterChar"/>
    <w:uiPriority w:val="99"/>
    <w:unhideWhenUsed/>
    <w:rsid w:val="001610E2"/>
    <w:pPr>
      <w:tabs>
        <w:tab w:val="center" w:pos="4680"/>
        <w:tab w:val="right" w:pos="9360"/>
      </w:tabs>
    </w:pPr>
    <w:rPr>
      <w:rFonts w:ascii="Cambria" w:eastAsia="MS Mincho" w:hAnsi="Cambria"/>
      <w:sz w:val="24"/>
      <w:szCs w:val="24"/>
    </w:rPr>
  </w:style>
  <w:style w:type="character" w:customStyle="1" w:styleId="FooterChar">
    <w:name w:val="Footer Char"/>
    <w:basedOn w:val="DefaultParagraphFont"/>
    <w:link w:val="Footer"/>
    <w:uiPriority w:val="99"/>
    <w:rsid w:val="001610E2"/>
    <w:rPr>
      <w:rFonts w:ascii="Cambria" w:eastAsia="MS Mincho" w:hAnsi="Cambria" w:cs="Times New Roman"/>
      <w:sz w:val="24"/>
      <w:szCs w:val="24"/>
    </w:rPr>
  </w:style>
  <w:style w:type="character" w:styleId="Hyperlink">
    <w:name w:val="Hyperlink"/>
    <w:uiPriority w:val="99"/>
    <w:unhideWhenUsed/>
    <w:rsid w:val="001610E2"/>
    <w:rPr>
      <w:color w:val="0000FF"/>
      <w:u w:val="single"/>
    </w:rPr>
  </w:style>
  <w:style w:type="character" w:styleId="FollowedHyperlink">
    <w:name w:val="FollowedHyperlink"/>
    <w:uiPriority w:val="99"/>
    <w:semiHidden/>
    <w:unhideWhenUsed/>
    <w:rsid w:val="001610E2"/>
    <w:rPr>
      <w:color w:val="954F72"/>
      <w:u w:val="single"/>
    </w:rPr>
  </w:style>
  <w:style w:type="character" w:styleId="CommentReference">
    <w:name w:val="annotation reference"/>
    <w:uiPriority w:val="99"/>
    <w:semiHidden/>
    <w:unhideWhenUsed/>
    <w:rsid w:val="001610E2"/>
    <w:rPr>
      <w:sz w:val="16"/>
      <w:szCs w:val="16"/>
    </w:rPr>
  </w:style>
  <w:style w:type="paragraph" w:styleId="CommentText">
    <w:name w:val="annotation text"/>
    <w:basedOn w:val="Normal"/>
    <w:link w:val="CommentTextChar"/>
    <w:uiPriority w:val="99"/>
    <w:semiHidden/>
    <w:unhideWhenUsed/>
    <w:rsid w:val="001610E2"/>
    <w:rPr>
      <w:sz w:val="20"/>
      <w:szCs w:val="20"/>
    </w:rPr>
  </w:style>
  <w:style w:type="character" w:customStyle="1" w:styleId="CommentTextChar">
    <w:name w:val="Comment Text Char"/>
    <w:basedOn w:val="DefaultParagraphFont"/>
    <w:link w:val="CommentText"/>
    <w:uiPriority w:val="99"/>
    <w:semiHidden/>
    <w:rsid w:val="001610E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610E2"/>
    <w:rPr>
      <w:b/>
      <w:bCs/>
    </w:rPr>
  </w:style>
  <w:style w:type="character" w:customStyle="1" w:styleId="CommentSubjectChar">
    <w:name w:val="Comment Subject Char"/>
    <w:basedOn w:val="CommentTextChar"/>
    <w:link w:val="CommentSubject"/>
    <w:uiPriority w:val="99"/>
    <w:semiHidden/>
    <w:rsid w:val="001610E2"/>
    <w:rPr>
      <w:rFonts w:ascii="Calibri" w:eastAsia="Calibri" w:hAnsi="Calibri" w:cs="Times New Roman"/>
      <w:b/>
      <w:bCs/>
      <w:sz w:val="20"/>
      <w:szCs w:val="20"/>
    </w:rPr>
  </w:style>
  <w:style w:type="character" w:styleId="PlaceholderText">
    <w:name w:val="Placeholder Text"/>
    <w:basedOn w:val="DefaultParagraphFont"/>
    <w:uiPriority w:val="99"/>
    <w:semiHidden/>
    <w:rsid w:val="001610E2"/>
    <w:rPr>
      <w:color w:val="808080"/>
    </w:rPr>
  </w:style>
  <w:style w:type="paragraph" w:styleId="Revision">
    <w:name w:val="Revision"/>
    <w:hidden/>
    <w:uiPriority w:val="99"/>
    <w:semiHidden/>
    <w:rsid w:val="00334FD4"/>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E05609"/>
    <w:rPr>
      <w:color w:val="605E5C"/>
      <w:shd w:val="clear" w:color="auto" w:fill="E1DFDD"/>
    </w:rPr>
  </w:style>
  <w:style w:type="character" w:styleId="UnresolvedMention">
    <w:name w:val="Unresolved Mention"/>
    <w:basedOn w:val="DefaultParagraphFont"/>
    <w:uiPriority w:val="99"/>
    <w:semiHidden/>
    <w:unhideWhenUsed/>
    <w:rsid w:val="009566FE"/>
    <w:rPr>
      <w:color w:val="605E5C"/>
      <w:shd w:val="clear" w:color="auto" w:fill="E1DFDD"/>
    </w:rPr>
  </w:style>
  <w:style w:type="paragraph" w:customStyle="1" w:styleId="Default">
    <w:name w:val="Default"/>
    <w:rsid w:val="00C566D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mailto:ChancellorFCS@fldoe.org" TargetMode="External"/><Relationship Id="rId17" Type="http://schemas.openxmlformats.org/officeDocument/2006/relationships/package" Target="embeddings/Microsoft_Excel_Worksheet.xlsx"/><Relationship Id="rId25" Type="http://schemas.openxmlformats.org/officeDocument/2006/relationships/package" Target="embeddings/Microsoft_Excel_Worksheet3.xls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origin.fldoe.org/file/20858/InstructSupplyTable.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hyperlink" Target="https://origin.fldoe.org/core/fileparse.php/5592/urlt/InstrucDemandTable.pdf" TargetMode="External"/><Relationship Id="rId23" Type="http://schemas.openxmlformats.org/officeDocument/2006/relationships/hyperlink" Target="https://origin.fldoe.org/core/fileparse.php/5592/urlt/InstructEstimatesUnmetNeedTable.pdf"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es.ed.gov/ipeds/cipcode/Default.aspx?y=55" TargetMode="External"/><Relationship Id="rId22" Type="http://schemas.openxmlformats.org/officeDocument/2006/relationships/package" Target="embeddings/Microsoft_Excel_Worksheet2.xlsx"/><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593DFB1-BB48-4756-922F-AF7E6C2420DC}"/>
      </w:docPartPr>
      <w:docPartBody>
        <w:p w:rsidR="00666738" w:rsidRDefault="00666738">
          <w:r w:rsidRPr="00214A22">
            <w:rPr>
              <w:rStyle w:val="PlaceholderText"/>
            </w:rPr>
            <w:t>Click or tap here to enter text.</w:t>
          </w:r>
        </w:p>
      </w:docPartBody>
    </w:docPart>
    <w:docPart>
      <w:docPartPr>
        <w:name w:val="E4D451D707974A39BB2F8137531BB358"/>
        <w:category>
          <w:name w:val="General"/>
          <w:gallery w:val="placeholder"/>
        </w:category>
        <w:types>
          <w:type w:val="bbPlcHdr"/>
        </w:types>
        <w:behaviors>
          <w:behavior w:val="content"/>
        </w:behaviors>
        <w:guid w:val="{F1F2A9A1-9D43-4E5A-9A93-1F1461AD6204}"/>
      </w:docPartPr>
      <w:docPartBody>
        <w:p w:rsidR="00666738" w:rsidRDefault="00666738" w:rsidP="00666738">
          <w:pPr>
            <w:pStyle w:val="E4D451D707974A39BB2F8137531BB358"/>
          </w:pPr>
          <w:r w:rsidRPr="005F64DA">
            <w:rPr>
              <w:rStyle w:val="PlaceholderText"/>
            </w:rPr>
            <w:t>Click or tap here to enter text.</w:t>
          </w:r>
        </w:p>
      </w:docPartBody>
    </w:docPart>
    <w:docPart>
      <w:docPartPr>
        <w:name w:val="38AAEAE739014F3E8AA8E28ECC954949"/>
        <w:category>
          <w:name w:val="General"/>
          <w:gallery w:val="placeholder"/>
        </w:category>
        <w:types>
          <w:type w:val="bbPlcHdr"/>
        </w:types>
        <w:behaviors>
          <w:behavior w:val="content"/>
        </w:behaviors>
        <w:guid w:val="{9DDC82C8-A4DA-4424-8CBE-3FFDD79A9A88}"/>
      </w:docPartPr>
      <w:docPartBody>
        <w:p w:rsidR="00666738" w:rsidRDefault="00666738" w:rsidP="00666738">
          <w:pPr>
            <w:pStyle w:val="38AAEAE739014F3E8AA8E28ECC954949"/>
          </w:pPr>
          <w:r w:rsidRPr="005F64DA">
            <w:rPr>
              <w:rStyle w:val="PlaceholderText"/>
            </w:rPr>
            <w:t>Click or tap here to enter text.</w:t>
          </w:r>
        </w:p>
      </w:docPartBody>
    </w:docPart>
    <w:docPart>
      <w:docPartPr>
        <w:name w:val="ACC81B9A929344E29A08A22BAB87C2D8"/>
        <w:category>
          <w:name w:val="General"/>
          <w:gallery w:val="placeholder"/>
        </w:category>
        <w:types>
          <w:type w:val="bbPlcHdr"/>
        </w:types>
        <w:behaviors>
          <w:behavior w:val="content"/>
        </w:behaviors>
        <w:guid w:val="{D2919763-48D0-4E28-906E-8CCB3249A37B}"/>
      </w:docPartPr>
      <w:docPartBody>
        <w:p w:rsidR="00666738" w:rsidRDefault="00666738" w:rsidP="00666738">
          <w:pPr>
            <w:pStyle w:val="ACC81B9A929344E29A08A22BAB87C2D8"/>
          </w:pPr>
          <w:r w:rsidRPr="005F64DA">
            <w:rPr>
              <w:rStyle w:val="PlaceholderText"/>
            </w:rPr>
            <w:t>Click or tap here to enter text.</w:t>
          </w:r>
        </w:p>
      </w:docPartBody>
    </w:docPart>
    <w:docPart>
      <w:docPartPr>
        <w:name w:val="E3ED9263A8D246B79BE528F8E4958FF8"/>
        <w:category>
          <w:name w:val="General"/>
          <w:gallery w:val="placeholder"/>
        </w:category>
        <w:types>
          <w:type w:val="bbPlcHdr"/>
        </w:types>
        <w:behaviors>
          <w:behavior w:val="content"/>
        </w:behaviors>
        <w:guid w:val="{AB3ADB46-9C17-4CD7-AB14-82C34954D7A7}"/>
      </w:docPartPr>
      <w:docPartBody>
        <w:p w:rsidR="00666738" w:rsidRDefault="00666738" w:rsidP="00666738">
          <w:pPr>
            <w:pStyle w:val="E3ED9263A8D246B79BE528F8E4958FF8"/>
          </w:pPr>
          <w:r w:rsidRPr="005F64DA">
            <w:rPr>
              <w:rStyle w:val="PlaceholderText"/>
            </w:rPr>
            <w:t>Click or tap here to enter text.</w:t>
          </w:r>
        </w:p>
      </w:docPartBody>
    </w:docPart>
    <w:docPart>
      <w:docPartPr>
        <w:name w:val="17F84A3FF5714DD5A6533295ACF4ABE6"/>
        <w:category>
          <w:name w:val="General"/>
          <w:gallery w:val="placeholder"/>
        </w:category>
        <w:types>
          <w:type w:val="bbPlcHdr"/>
        </w:types>
        <w:behaviors>
          <w:behavior w:val="content"/>
        </w:behaviors>
        <w:guid w:val="{8C4B7D52-665A-4A1D-A082-386E31E83D6B}"/>
      </w:docPartPr>
      <w:docPartBody>
        <w:p w:rsidR="00666738" w:rsidRDefault="00666738" w:rsidP="00666738">
          <w:pPr>
            <w:pStyle w:val="17F84A3FF5714DD5A6533295ACF4ABE6"/>
          </w:pPr>
          <w:r w:rsidRPr="005F64DA">
            <w:rPr>
              <w:rStyle w:val="PlaceholderText"/>
            </w:rPr>
            <w:t>Click or tap here to enter text.</w:t>
          </w:r>
        </w:p>
      </w:docPartBody>
    </w:docPart>
    <w:docPart>
      <w:docPartPr>
        <w:name w:val="38D38A52626645468A1C5EFBE1C8440D"/>
        <w:category>
          <w:name w:val="General"/>
          <w:gallery w:val="placeholder"/>
        </w:category>
        <w:types>
          <w:type w:val="bbPlcHdr"/>
        </w:types>
        <w:behaviors>
          <w:behavior w:val="content"/>
        </w:behaviors>
        <w:guid w:val="{3293CE57-2382-4922-8B06-D114ABEFFF49}"/>
      </w:docPartPr>
      <w:docPartBody>
        <w:p w:rsidR="00666738" w:rsidRDefault="00666738" w:rsidP="00666738">
          <w:pPr>
            <w:pStyle w:val="38D38A52626645468A1C5EFBE1C8440D"/>
          </w:pPr>
          <w:r w:rsidRPr="005F64DA">
            <w:rPr>
              <w:rStyle w:val="PlaceholderText"/>
            </w:rPr>
            <w:t>Click or tap here to enter text.</w:t>
          </w:r>
        </w:p>
      </w:docPartBody>
    </w:docPart>
    <w:docPart>
      <w:docPartPr>
        <w:name w:val="F2ED8FC6C02049E7A7A839524601B96F"/>
        <w:category>
          <w:name w:val="General"/>
          <w:gallery w:val="placeholder"/>
        </w:category>
        <w:types>
          <w:type w:val="bbPlcHdr"/>
        </w:types>
        <w:behaviors>
          <w:behavior w:val="content"/>
        </w:behaviors>
        <w:guid w:val="{0C509229-76E0-4197-8614-B1D271FD0DC3}"/>
      </w:docPartPr>
      <w:docPartBody>
        <w:p w:rsidR="00666738" w:rsidRDefault="00666738" w:rsidP="00666738">
          <w:pPr>
            <w:pStyle w:val="F2ED8FC6C02049E7A7A839524601B96F"/>
          </w:pPr>
          <w:r w:rsidRPr="00214A22">
            <w:rPr>
              <w:rStyle w:val="PlaceholderText"/>
            </w:rPr>
            <w:t>Click or tap here to enter text.</w:t>
          </w:r>
        </w:p>
      </w:docPartBody>
    </w:docPart>
    <w:docPart>
      <w:docPartPr>
        <w:name w:val="BB3A5BE5E98C41ADB528BAEA483AC57F"/>
        <w:category>
          <w:name w:val="General"/>
          <w:gallery w:val="placeholder"/>
        </w:category>
        <w:types>
          <w:type w:val="bbPlcHdr"/>
        </w:types>
        <w:behaviors>
          <w:behavior w:val="content"/>
        </w:behaviors>
        <w:guid w:val="{9FE45D7F-416E-4A24-A13A-FF616F7B38C6}"/>
      </w:docPartPr>
      <w:docPartBody>
        <w:p w:rsidR="00666738" w:rsidRDefault="00666738" w:rsidP="00666738">
          <w:pPr>
            <w:pStyle w:val="BB3A5BE5E98C41ADB528BAEA483AC57F"/>
          </w:pPr>
          <w:r w:rsidRPr="00214A22">
            <w:rPr>
              <w:rStyle w:val="PlaceholderText"/>
            </w:rPr>
            <w:t>Click or tap here to enter text.</w:t>
          </w:r>
        </w:p>
      </w:docPartBody>
    </w:docPart>
    <w:docPart>
      <w:docPartPr>
        <w:name w:val="B3CC7DCA48AA48C786C27B8E99E129B5"/>
        <w:category>
          <w:name w:val="General"/>
          <w:gallery w:val="placeholder"/>
        </w:category>
        <w:types>
          <w:type w:val="bbPlcHdr"/>
        </w:types>
        <w:behaviors>
          <w:behavior w:val="content"/>
        </w:behaviors>
        <w:guid w:val="{2388A37A-487D-4ECC-B555-F360CDC202B2}"/>
      </w:docPartPr>
      <w:docPartBody>
        <w:p w:rsidR="00666738" w:rsidRDefault="00666738" w:rsidP="00666738">
          <w:pPr>
            <w:pStyle w:val="B3CC7DCA48AA48C786C27B8E99E129B5"/>
          </w:pPr>
          <w:r w:rsidRPr="00214A22">
            <w:rPr>
              <w:rStyle w:val="PlaceholderText"/>
            </w:rPr>
            <w:t>Click or tap here to enter text.</w:t>
          </w:r>
        </w:p>
      </w:docPartBody>
    </w:docPart>
    <w:docPart>
      <w:docPartPr>
        <w:name w:val="5E393FA448BF451B89C2CFEE3D194525"/>
        <w:category>
          <w:name w:val="General"/>
          <w:gallery w:val="placeholder"/>
        </w:category>
        <w:types>
          <w:type w:val="bbPlcHdr"/>
        </w:types>
        <w:behaviors>
          <w:behavior w:val="content"/>
        </w:behaviors>
        <w:guid w:val="{D10F7685-CF92-4DEE-B3F7-F85625133BAF}"/>
      </w:docPartPr>
      <w:docPartBody>
        <w:p w:rsidR="00666738" w:rsidRDefault="00666738" w:rsidP="00666738">
          <w:pPr>
            <w:pStyle w:val="5E393FA448BF451B89C2CFEE3D194525"/>
          </w:pPr>
          <w:r w:rsidRPr="00214A22">
            <w:rPr>
              <w:rStyle w:val="PlaceholderText"/>
            </w:rPr>
            <w:t>Click or tap here to enter text.</w:t>
          </w:r>
        </w:p>
      </w:docPartBody>
    </w:docPart>
    <w:docPart>
      <w:docPartPr>
        <w:name w:val="D1CF0B270D6D4968AEA4A5681A9F55CF"/>
        <w:category>
          <w:name w:val="General"/>
          <w:gallery w:val="placeholder"/>
        </w:category>
        <w:types>
          <w:type w:val="bbPlcHdr"/>
        </w:types>
        <w:behaviors>
          <w:behavior w:val="content"/>
        </w:behaviors>
        <w:guid w:val="{B2A92FA6-8EF7-4017-BE97-330079DBED4A}"/>
      </w:docPartPr>
      <w:docPartBody>
        <w:p w:rsidR="00666738" w:rsidRDefault="00666738" w:rsidP="00666738">
          <w:pPr>
            <w:pStyle w:val="D1CF0B270D6D4968AEA4A5681A9F55CF"/>
          </w:pPr>
          <w:r w:rsidRPr="00214A22">
            <w:rPr>
              <w:rStyle w:val="PlaceholderText"/>
            </w:rPr>
            <w:t>Click or tap here to enter text.</w:t>
          </w:r>
        </w:p>
      </w:docPartBody>
    </w:docPart>
    <w:docPart>
      <w:docPartPr>
        <w:name w:val="1CA5C7DD7B35489A9FECA256A3A0F3E8"/>
        <w:category>
          <w:name w:val="General"/>
          <w:gallery w:val="placeholder"/>
        </w:category>
        <w:types>
          <w:type w:val="bbPlcHdr"/>
        </w:types>
        <w:behaviors>
          <w:behavior w:val="content"/>
        </w:behaviors>
        <w:guid w:val="{4F0EAB77-8F08-4433-A532-5448151158FD}"/>
      </w:docPartPr>
      <w:docPartBody>
        <w:p w:rsidR="00983A16" w:rsidRDefault="0092751A" w:rsidP="0092751A">
          <w:pPr>
            <w:pStyle w:val="1CA5C7DD7B35489A9FECA256A3A0F3E8"/>
          </w:pPr>
          <w:r w:rsidRPr="00214A22">
            <w:rPr>
              <w:rStyle w:val="PlaceholderText"/>
            </w:rPr>
            <w:t>Click or tap here to enter text.</w:t>
          </w:r>
        </w:p>
      </w:docPartBody>
    </w:docPart>
    <w:docPart>
      <w:docPartPr>
        <w:name w:val="AC84F9A88E224671ACE201F0C3AC1DE5"/>
        <w:category>
          <w:name w:val="General"/>
          <w:gallery w:val="placeholder"/>
        </w:category>
        <w:types>
          <w:type w:val="bbPlcHdr"/>
        </w:types>
        <w:behaviors>
          <w:behavior w:val="content"/>
        </w:behaviors>
        <w:guid w:val="{5E1CC8BF-6187-4865-BE2D-B18E431C7DBC}"/>
      </w:docPartPr>
      <w:docPartBody>
        <w:p w:rsidR="00983A16" w:rsidRDefault="0092751A" w:rsidP="0092751A">
          <w:pPr>
            <w:pStyle w:val="AC84F9A88E224671ACE201F0C3AC1DE5"/>
          </w:pPr>
          <w:r w:rsidRPr="00214A22">
            <w:rPr>
              <w:rStyle w:val="PlaceholderText"/>
            </w:rPr>
            <w:t>Click or tap here to enter text.</w:t>
          </w:r>
        </w:p>
      </w:docPartBody>
    </w:docPart>
    <w:docPart>
      <w:docPartPr>
        <w:name w:val="2904501FCCFF4DE8A1D52211104C9B3D"/>
        <w:category>
          <w:name w:val="General"/>
          <w:gallery w:val="placeholder"/>
        </w:category>
        <w:types>
          <w:type w:val="bbPlcHdr"/>
        </w:types>
        <w:behaviors>
          <w:behavior w:val="content"/>
        </w:behaviors>
        <w:guid w:val="{5ACC8265-3413-49F0-8FF8-1A64A1E44FF6}"/>
      </w:docPartPr>
      <w:docPartBody>
        <w:p w:rsidR="00CB5C52" w:rsidRDefault="002F6EA3" w:rsidP="002F6EA3">
          <w:pPr>
            <w:pStyle w:val="2904501FCCFF4DE8A1D52211104C9B3D"/>
          </w:pPr>
          <w:r w:rsidRPr="005F64DA">
            <w:rPr>
              <w:rStyle w:val="PlaceholderText"/>
            </w:rPr>
            <w:t>Click or tap here to enter text.</w:t>
          </w:r>
        </w:p>
      </w:docPartBody>
    </w:docPart>
    <w:docPart>
      <w:docPartPr>
        <w:name w:val="C3822D8A05FD44B884C89A65E465F933"/>
        <w:category>
          <w:name w:val="General"/>
          <w:gallery w:val="placeholder"/>
        </w:category>
        <w:types>
          <w:type w:val="bbPlcHdr"/>
        </w:types>
        <w:behaviors>
          <w:behavior w:val="content"/>
        </w:behaviors>
        <w:guid w:val="{7199A121-5AA1-4807-960D-71063884EE9C}"/>
      </w:docPartPr>
      <w:docPartBody>
        <w:p w:rsidR="00CB5C52" w:rsidRDefault="002F6EA3" w:rsidP="002F6EA3">
          <w:pPr>
            <w:pStyle w:val="C3822D8A05FD44B884C89A65E465F933"/>
          </w:pPr>
          <w:r w:rsidRPr="005F64DA">
            <w:rPr>
              <w:rStyle w:val="PlaceholderText"/>
            </w:rPr>
            <w:t>Click or tap here to enter text.</w:t>
          </w:r>
        </w:p>
      </w:docPartBody>
    </w:docPart>
    <w:docPart>
      <w:docPartPr>
        <w:name w:val="304B2A5EE34746199313B17152E4EE44"/>
        <w:category>
          <w:name w:val="General"/>
          <w:gallery w:val="placeholder"/>
        </w:category>
        <w:types>
          <w:type w:val="bbPlcHdr"/>
        </w:types>
        <w:behaviors>
          <w:behavior w:val="content"/>
        </w:behaviors>
        <w:guid w:val="{03B3C597-DC5B-4A6E-AF3B-37EAECD3E858}"/>
      </w:docPartPr>
      <w:docPartBody>
        <w:p w:rsidR="00CB5C52" w:rsidRDefault="002F6EA3" w:rsidP="002F6EA3">
          <w:pPr>
            <w:pStyle w:val="304B2A5EE34746199313B17152E4EE44"/>
          </w:pPr>
          <w:r w:rsidRPr="005F64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054"/>
    <w:rsid w:val="00071A09"/>
    <w:rsid w:val="00084E69"/>
    <w:rsid w:val="000F5034"/>
    <w:rsid w:val="00110856"/>
    <w:rsid w:val="00133EAD"/>
    <w:rsid w:val="00184114"/>
    <w:rsid w:val="001C31B7"/>
    <w:rsid w:val="001E14DC"/>
    <w:rsid w:val="001E6571"/>
    <w:rsid w:val="002F6EA3"/>
    <w:rsid w:val="00346B59"/>
    <w:rsid w:val="00362CB2"/>
    <w:rsid w:val="003809A4"/>
    <w:rsid w:val="003A3361"/>
    <w:rsid w:val="003B3E3A"/>
    <w:rsid w:val="003C465E"/>
    <w:rsid w:val="00435466"/>
    <w:rsid w:val="004E17E7"/>
    <w:rsid w:val="004F0208"/>
    <w:rsid w:val="00535F6D"/>
    <w:rsid w:val="005405B6"/>
    <w:rsid w:val="00666738"/>
    <w:rsid w:val="006A24E2"/>
    <w:rsid w:val="006E4CDF"/>
    <w:rsid w:val="007340F3"/>
    <w:rsid w:val="00907CEE"/>
    <w:rsid w:val="0092751A"/>
    <w:rsid w:val="00947D50"/>
    <w:rsid w:val="00950E43"/>
    <w:rsid w:val="00975F1F"/>
    <w:rsid w:val="00983A16"/>
    <w:rsid w:val="009F4111"/>
    <w:rsid w:val="00A05F9D"/>
    <w:rsid w:val="00A530FA"/>
    <w:rsid w:val="00AD4429"/>
    <w:rsid w:val="00AD5F1A"/>
    <w:rsid w:val="00AF5F18"/>
    <w:rsid w:val="00BD0DA1"/>
    <w:rsid w:val="00BD359E"/>
    <w:rsid w:val="00C0574B"/>
    <w:rsid w:val="00C17298"/>
    <w:rsid w:val="00C77A12"/>
    <w:rsid w:val="00C81C9F"/>
    <w:rsid w:val="00C83C96"/>
    <w:rsid w:val="00CB4054"/>
    <w:rsid w:val="00CB4160"/>
    <w:rsid w:val="00CB5C52"/>
    <w:rsid w:val="00D64926"/>
    <w:rsid w:val="00DC460F"/>
    <w:rsid w:val="00DF4946"/>
    <w:rsid w:val="00E13A29"/>
    <w:rsid w:val="00E50436"/>
    <w:rsid w:val="00E80CB1"/>
    <w:rsid w:val="00EA11B0"/>
    <w:rsid w:val="00EB0F09"/>
    <w:rsid w:val="00EF6F13"/>
    <w:rsid w:val="00FF1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6EA3"/>
    <w:rPr>
      <w:color w:val="808080"/>
    </w:rPr>
  </w:style>
  <w:style w:type="paragraph" w:customStyle="1" w:styleId="E4D451D707974A39BB2F8137531BB358">
    <w:name w:val="E4D451D707974A39BB2F8137531BB358"/>
    <w:rsid w:val="00666738"/>
  </w:style>
  <w:style w:type="paragraph" w:customStyle="1" w:styleId="38AAEAE739014F3E8AA8E28ECC954949">
    <w:name w:val="38AAEAE739014F3E8AA8E28ECC954949"/>
    <w:rsid w:val="00666738"/>
  </w:style>
  <w:style w:type="paragraph" w:customStyle="1" w:styleId="ACC81B9A929344E29A08A22BAB87C2D8">
    <w:name w:val="ACC81B9A929344E29A08A22BAB87C2D8"/>
    <w:rsid w:val="00666738"/>
  </w:style>
  <w:style w:type="paragraph" w:customStyle="1" w:styleId="E3ED9263A8D246B79BE528F8E4958FF8">
    <w:name w:val="E3ED9263A8D246B79BE528F8E4958FF8"/>
    <w:rsid w:val="00666738"/>
  </w:style>
  <w:style w:type="paragraph" w:customStyle="1" w:styleId="17F84A3FF5714DD5A6533295ACF4ABE6">
    <w:name w:val="17F84A3FF5714DD5A6533295ACF4ABE6"/>
    <w:rsid w:val="00666738"/>
  </w:style>
  <w:style w:type="paragraph" w:customStyle="1" w:styleId="38D38A52626645468A1C5EFBE1C8440D">
    <w:name w:val="38D38A52626645468A1C5EFBE1C8440D"/>
    <w:rsid w:val="00666738"/>
  </w:style>
  <w:style w:type="paragraph" w:customStyle="1" w:styleId="F2ED8FC6C02049E7A7A839524601B96F">
    <w:name w:val="F2ED8FC6C02049E7A7A839524601B96F"/>
    <w:rsid w:val="00666738"/>
  </w:style>
  <w:style w:type="paragraph" w:customStyle="1" w:styleId="BB3A5BE5E98C41ADB528BAEA483AC57F">
    <w:name w:val="BB3A5BE5E98C41ADB528BAEA483AC57F"/>
    <w:rsid w:val="00666738"/>
  </w:style>
  <w:style w:type="paragraph" w:customStyle="1" w:styleId="B3CC7DCA48AA48C786C27B8E99E129B5">
    <w:name w:val="B3CC7DCA48AA48C786C27B8E99E129B5"/>
    <w:rsid w:val="00666738"/>
  </w:style>
  <w:style w:type="paragraph" w:customStyle="1" w:styleId="5E393FA448BF451B89C2CFEE3D194525">
    <w:name w:val="5E393FA448BF451B89C2CFEE3D194525"/>
    <w:rsid w:val="00666738"/>
  </w:style>
  <w:style w:type="paragraph" w:customStyle="1" w:styleId="D1CF0B270D6D4968AEA4A5681A9F55CF">
    <w:name w:val="D1CF0B270D6D4968AEA4A5681A9F55CF"/>
    <w:rsid w:val="00666738"/>
  </w:style>
  <w:style w:type="paragraph" w:customStyle="1" w:styleId="1CA5C7DD7B35489A9FECA256A3A0F3E8">
    <w:name w:val="1CA5C7DD7B35489A9FECA256A3A0F3E8"/>
    <w:rsid w:val="0092751A"/>
  </w:style>
  <w:style w:type="paragraph" w:customStyle="1" w:styleId="AC84F9A88E224671ACE201F0C3AC1DE5">
    <w:name w:val="AC84F9A88E224671ACE201F0C3AC1DE5"/>
    <w:rsid w:val="0092751A"/>
  </w:style>
  <w:style w:type="paragraph" w:customStyle="1" w:styleId="2904501FCCFF4DE8A1D52211104C9B3D">
    <w:name w:val="2904501FCCFF4DE8A1D52211104C9B3D"/>
    <w:rsid w:val="002F6EA3"/>
    <w:pPr>
      <w:spacing w:line="278" w:lineRule="auto"/>
    </w:pPr>
    <w:rPr>
      <w:kern w:val="2"/>
      <w:sz w:val="24"/>
      <w:szCs w:val="24"/>
      <w14:ligatures w14:val="standardContextual"/>
    </w:rPr>
  </w:style>
  <w:style w:type="paragraph" w:customStyle="1" w:styleId="C3822D8A05FD44B884C89A65E465F933">
    <w:name w:val="C3822D8A05FD44B884C89A65E465F933"/>
    <w:rsid w:val="002F6EA3"/>
    <w:pPr>
      <w:spacing w:line="278" w:lineRule="auto"/>
    </w:pPr>
    <w:rPr>
      <w:kern w:val="2"/>
      <w:sz w:val="24"/>
      <w:szCs w:val="24"/>
      <w14:ligatures w14:val="standardContextual"/>
    </w:rPr>
  </w:style>
  <w:style w:type="paragraph" w:customStyle="1" w:styleId="304B2A5EE34746199313B17152E4EE44">
    <w:name w:val="304B2A5EE34746199313B17152E4EE44"/>
    <w:rsid w:val="002F6EA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DD04D0E85AB642828D812AE72AB8DB" ma:contentTypeVersion="14" ma:contentTypeDescription="Create a new document." ma:contentTypeScope="" ma:versionID="30dd9ac81144ae87d1ea6d8eddb24fc0">
  <xsd:schema xmlns:xsd="http://www.w3.org/2001/XMLSchema" xmlns:xs="http://www.w3.org/2001/XMLSchema" xmlns:p="http://schemas.microsoft.com/office/2006/metadata/properties" xmlns:ns3="c0998008-cf5b-49d8-a7b2-a54daefb0c16" xmlns:ns4="77d3e30c-6e38-4f3c-952c-539e08021f2e" targetNamespace="http://schemas.microsoft.com/office/2006/metadata/properties" ma:root="true" ma:fieldsID="f1aa5db24b4ebfa74d8dcba561a8828d" ns3:_="" ns4:_="">
    <xsd:import namespace="c0998008-cf5b-49d8-a7b2-a54daefb0c16"/>
    <xsd:import namespace="77d3e30c-6e38-4f3c-952c-539e08021f2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98008-cf5b-49d8-a7b2-a54daefb0c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3e30c-6e38-4f3c-952c-539e08021f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7CE92-61A0-4A3A-A34A-D1F0619C5C04}">
  <ds:schemaRefs>
    <ds:schemaRef ds:uri="http://schemas.microsoft.com/sharepoint/v3/contenttype/forms"/>
  </ds:schemaRefs>
</ds:datastoreItem>
</file>

<file path=customXml/itemProps2.xml><?xml version="1.0" encoding="utf-8"?>
<ds:datastoreItem xmlns:ds="http://schemas.openxmlformats.org/officeDocument/2006/customXml" ds:itemID="{017A0AE2-74CF-406A-B522-7904219A8FDC}">
  <ds:schemaRefs>
    <ds:schemaRef ds:uri="http://schemas.openxmlformats.org/officeDocument/2006/bibliography"/>
  </ds:schemaRefs>
</ds:datastoreItem>
</file>

<file path=customXml/itemProps3.xml><?xml version="1.0" encoding="utf-8"?>
<ds:datastoreItem xmlns:ds="http://schemas.openxmlformats.org/officeDocument/2006/customXml" ds:itemID="{BBE85A5D-5324-4345-83F6-7A38B436DD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6968FA-613D-4F53-9217-6C1B1B5E7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98008-cf5b-49d8-a7b2-a54daefb0c16"/>
    <ds:schemaRef ds:uri="77d3e30c-6e38-4f3c-952c-539e08021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3109</Words>
  <Characters>17722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20790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Division of Florida Colleges</dc:creator>
  <cp:keywords/>
  <dc:description/>
  <cp:lastModifiedBy>Burns, Kerri K.</cp:lastModifiedBy>
  <cp:revision>5</cp:revision>
  <dcterms:created xsi:type="dcterms:W3CDTF">2026-03-11T17:00:00Z</dcterms:created>
  <dcterms:modified xsi:type="dcterms:W3CDTF">2026-03-12T14:45:00Z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0x010100F3DD04D0E85AB642828D812AE72AB8DB</vt:lpwstr>
  </property>
</Properties>
</file>